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792" w:type="dxa"/>
        <w:tblLook w:val="01E0" w:firstRow="1" w:lastRow="1" w:firstColumn="1" w:lastColumn="1" w:noHBand="0" w:noVBand="0"/>
      </w:tblPr>
      <w:tblGrid>
        <w:gridCol w:w="5244"/>
        <w:gridCol w:w="5196"/>
      </w:tblGrid>
      <w:tr w:rsidR="00310484" w:rsidRPr="00A10382" w:rsidTr="00E52AD6">
        <w:trPr>
          <w:trHeight w:val="1161"/>
        </w:trPr>
        <w:tc>
          <w:tcPr>
            <w:tcW w:w="5244" w:type="dxa"/>
          </w:tcPr>
          <w:p w:rsidR="00E332C2" w:rsidRPr="00A10382" w:rsidRDefault="00E332C2" w:rsidP="00E52AD6">
            <w:pPr>
              <w:spacing w:after="0" w:line="240" w:lineRule="auto"/>
              <w:jc w:val="center"/>
              <w:rPr>
                <w:rFonts w:ascii="Times New Roman" w:hAnsi="Times New Roman" w:cs="Times New Roman"/>
                <w:color w:val="000000"/>
                <w:sz w:val="28"/>
                <w:szCs w:val="28"/>
              </w:rPr>
            </w:pPr>
            <w:r w:rsidRPr="00A10382">
              <w:rPr>
                <w:rFonts w:ascii="Times New Roman" w:hAnsi="Times New Roman" w:cs="Times New Roman"/>
                <w:color w:val="000000"/>
                <w:sz w:val="28"/>
                <w:szCs w:val="28"/>
              </w:rPr>
              <w:t>BAN CHẤP HÀNH TRUNG ƯƠNG</w:t>
            </w:r>
          </w:p>
          <w:p w:rsidR="00310484" w:rsidRPr="00A10382" w:rsidRDefault="00310484" w:rsidP="00E52AD6">
            <w:pPr>
              <w:spacing w:after="0" w:line="240" w:lineRule="auto"/>
              <w:jc w:val="center"/>
              <w:rPr>
                <w:rFonts w:ascii="Times New Roman" w:hAnsi="Times New Roman" w:cs="Times New Roman"/>
                <w:b/>
                <w:color w:val="000000"/>
                <w:sz w:val="28"/>
                <w:szCs w:val="28"/>
              </w:rPr>
            </w:pPr>
            <w:r w:rsidRPr="00A10382">
              <w:rPr>
                <w:rFonts w:ascii="Times New Roman" w:hAnsi="Times New Roman" w:cs="Times New Roman"/>
                <w:b/>
                <w:color w:val="000000"/>
                <w:sz w:val="28"/>
                <w:szCs w:val="28"/>
              </w:rPr>
              <w:t xml:space="preserve">HỌC VIỆN CHÍNH TRỊ QUỐC GIA </w:t>
            </w:r>
          </w:p>
          <w:p w:rsidR="00310484" w:rsidRPr="00A10382" w:rsidRDefault="00310484" w:rsidP="00E52AD6">
            <w:pPr>
              <w:spacing w:after="0" w:line="240" w:lineRule="auto"/>
              <w:jc w:val="center"/>
              <w:rPr>
                <w:rFonts w:ascii="Times New Roman" w:hAnsi="Times New Roman" w:cs="Times New Roman"/>
                <w:b/>
                <w:color w:val="000000"/>
                <w:sz w:val="28"/>
                <w:szCs w:val="28"/>
              </w:rPr>
            </w:pPr>
            <w:r w:rsidRPr="00A10382">
              <w:rPr>
                <w:rFonts w:ascii="Times New Roman" w:hAnsi="Times New Roman" w:cs="Times New Roman"/>
                <w:b/>
                <w:color w:val="000000"/>
                <w:sz w:val="28"/>
                <w:szCs w:val="28"/>
              </w:rPr>
              <w:t>HỒ CHÍ MINH</w:t>
            </w:r>
          </w:p>
          <w:p w:rsidR="00310484" w:rsidRPr="00A10382" w:rsidRDefault="00E332C2" w:rsidP="00E52AD6">
            <w:pPr>
              <w:spacing w:after="0" w:line="240" w:lineRule="auto"/>
              <w:jc w:val="center"/>
              <w:rPr>
                <w:rFonts w:ascii="Times New Roman" w:hAnsi="Times New Roman" w:cs="Times New Roman"/>
                <w:b/>
                <w:color w:val="000000"/>
                <w:sz w:val="28"/>
                <w:szCs w:val="28"/>
              </w:rPr>
            </w:pPr>
            <w:r w:rsidRPr="00A10382">
              <w:rPr>
                <w:rFonts w:ascii="Times New Roman" w:hAnsi="Times New Roman" w:cs="Times New Roman"/>
                <w:b/>
                <w:color w:val="000000"/>
                <w:sz w:val="28"/>
                <w:szCs w:val="28"/>
              </w:rPr>
              <w:t>*</w:t>
            </w:r>
          </w:p>
        </w:tc>
        <w:tc>
          <w:tcPr>
            <w:tcW w:w="5196" w:type="dxa"/>
          </w:tcPr>
          <w:p w:rsidR="00310484" w:rsidRPr="00A10382" w:rsidRDefault="009031FF" w:rsidP="00310484">
            <w:pPr>
              <w:spacing w:after="0"/>
              <w:jc w:val="center"/>
              <w:rPr>
                <w:rFonts w:ascii="Times New Roman" w:hAnsi="Times New Roman" w:cs="Times New Roman"/>
                <w:b/>
                <w:color w:val="000000"/>
                <w:sz w:val="30"/>
                <w:szCs w:val="30"/>
              </w:rPr>
            </w:pPr>
            <w:r>
              <w:rPr>
                <w:rFonts w:ascii="Times New Roman" w:hAnsi="Times New Roman" w:cs="Times New Roman"/>
                <w:noProof/>
                <w:color w:val="000000"/>
                <w:sz w:val="28"/>
                <w:szCs w:val="28"/>
              </w:rPr>
              <w:pict>
                <v:line id="_x0000_s1027" style="position:absolute;left:0;text-align:left;z-index:251661312;mso-position-horizontal-relative:text;mso-position-vertical-relative:text" from="22.85pt,18.8pt" to="227.65pt,18.8pt"/>
              </w:pict>
            </w:r>
            <w:r w:rsidR="00E332C2" w:rsidRPr="00A10382">
              <w:rPr>
                <w:rFonts w:ascii="Times New Roman" w:hAnsi="Times New Roman" w:cs="Times New Roman"/>
                <w:b/>
                <w:color w:val="000000"/>
                <w:sz w:val="30"/>
                <w:szCs w:val="30"/>
              </w:rPr>
              <w:t>ĐẢNG CỘNG SẢN VIỆT NAM</w:t>
            </w:r>
          </w:p>
          <w:p w:rsidR="00310484" w:rsidRPr="00A10382" w:rsidRDefault="00310484" w:rsidP="00310484">
            <w:pPr>
              <w:spacing w:after="0"/>
              <w:jc w:val="center"/>
              <w:rPr>
                <w:rFonts w:ascii="Times New Roman" w:hAnsi="Times New Roman" w:cs="Times New Roman"/>
                <w:color w:val="000000"/>
                <w:sz w:val="28"/>
                <w:szCs w:val="28"/>
              </w:rPr>
            </w:pPr>
          </w:p>
        </w:tc>
      </w:tr>
    </w:tbl>
    <w:p w:rsidR="00E8587C" w:rsidRPr="00A10382" w:rsidRDefault="00E8587C" w:rsidP="00DD4570">
      <w:pPr>
        <w:spacing w:after="0" w:line="240" w:lineRule="auto"/>
        <w:jc w:val="center"/>
        <w:rPr>
          <w:rFonts w:ascii="Times New Roman" w:hAnsi="Times New Roman" w:cs="Times New Roman"/>
          <w:b/>
          <w:sz w:val="28"/>
          <w:szCs w:val="28"/>
        </w:rPr>
      </w:pPr>
      <w:r w:rsidRPr="00A10382">
        <w:rPr>
          <w:rFonts w:ascii="Times New Roman" w:hAnsi="Times New Roman" w:cs="Times New Roman"/>
          <w:b/>
          <w:sz w:val="28"/>
          <w:szCs w:val="28"/>
        </w:rPr>
        <w:t>QUY CHẾ</w:t>
      </w:r>
    </w:p>
    <w:p w:rsidR="00E8587C" w:rsidRPr="00A10382" w:rsidRDefault="00E8587C" w:rsidP="00DD4570">
      <w:pPr>
        <w:spacing w:after="0" w:line="240" w:lineRule="auto"/>
        <w:jc w:val="center"/>
        <w:rPr>
          <w:rFonts w:ascii="Times New Roman" w:hAnsi="Times New Roman" w:cs="Times New Roman"/>
          <w:b/>
          <w:sz w:val="28"/>
          <w:szCs w:val="28"/>
        </w:rPr>
      </w:pPr>
      <w:r w:rsidRPr="00A10382">
        <w:rPr>
          <w:rFonts w:ascii="Times New Roman" w:hAnsi="Times New Roman" w:cs="Times New Roman"/>
          <w:b/>
          <w:sz w:val="28"/>
          <w:szCs w:val="28"/>
        </w:rPr>
        <w:t xml:space="preserve">Xét tặng Kỷ niệm chương </w:t>
      </w:r>
    </w:p>
    <w:p w:rsidR="00E8587C" w:rsidRPr="00A10382" w:rsidRDefault="00E8587C" w:rsidP="00DD4570">
      <w:pPr>
        <w:spacing w:after="0" w:line="240" w:lineRule="auto"/>
        <w:jc w:val="center"/>
        <w:rPr>
          <w:rFonts w:ascii="Times New Roman" w:hAnsi="Times New Roman" w:cs="Times New Roman"/>
          <w:b/>
          <w:sz w:val="28"/>
          <w:szCs w:val="28"/>
        </w:rPr>
      </w:pPr>
      <w:r w:rsidRPr="00A10382">
        <w:rPr>
          <w:rFonts w:ascii="Times New Roman" w:hAnsi="Times New Roman" w:cs="Times New Roman"/>
          <w:b/>
          <w:sz w:val="28"/>
          <w:szCs w:val="28"/>
        </w:rPr>
        <w:t xml:space="preserve">“Vì sự nghiệp </w:t>
      </w:r>
      <w:r w:rsidR="00656BCB" w:rsidRPr="00A10382">
        <w:rPr>
          <w:rFonts w:ascii="Times New Roman" w:hAnsi="Times New Roman" w:cs="Times New Roman"/>
          <w:b/>
          <w:sz w:val="28"/>
          <w:szCs w:val="28"/>
        </w:rPr>
        <w:t>đ</w:t>
      </w:r>
      <w:r w:rsidR="00471698" w:rsidRPr="00A10382">
        <w:rPr>
          <w:rFonts w:ascii="Times New Roman" w:hAnsi="Times New Roman" w:cs="Times New Roman"/>
          <w:b/>
          <w:sz w:val="28"/>
          <w:szCs w:val="28"/>
        </w:rPr>
        <w:t>ào tạ</w:t>
      </w:r>
      <w:r w:rsidR="00656BCB" w:rsidRPr="00A10382">
        <w:rPr>
          <w:rFonts w:ascii="Times New Roman" w:hAnsi="Times New Roman" w:cs="Times New Roman"/>
          <w:b/>
          <w:sz w:val="28"/>
          <w:szCs w:val="28"/>
        </w:rPr>
        <w:t>o, b</w:t>
      </w:r>
      <w:r w:rsidR="00471698" w:rsidRPr="00A10382">
        <w:rPr>
          <w:rFonts w:ascii="Times New Roman" w:hAnsi="Times New Roman" w:cs="Times New Roman"/>
          <w:b/>
          <w:sz w:val="28"/>
          <w:szCs w:val="28"/>
        </w:rPr>
        <w:t>ồi dưỡng lý luận chính trị</w:t>
      </w:r>
      <w:r w:rsidRPr="00A10382">
        <w:rPr>
          <w:rFonts w:ascii="Times New Roman" w:hAnsi="Times New Roman" w:cs="Times New Roman"/>
          <w:b/>
          <w:sz w:val="28"/>
          <w:szCs w:val="28"/>
        </w:rPr>
        <w:t>”</w:t>
      </w:r>
    </w:p>
    <w:p w:rsidR="00E8587C" w:rsidRPr="00A10382" w:rsidRDefault="00E8587C" w:rsidP="002D7EB9">
      <w:pPr>
        <w:spacing w:after="0" w:line="264" w:lineRule="auto"/>
        <w:jc w:val="center"/>
        <w:rPr>
          <w:rFonts w:ascii="Times New Roman" w:hAnsi="Times New Roman" w:cs="Times New Roman"/>
          <w:b/>
          <w:i/>
          <w:spacing w:val="-6"/>
          <w:sz w:val="28"/>
          <w:szCs w:val="28"/>
        </w:rPr>
      </w:pPr>
      <w:r w:rsidRPr="00A10382">
        <w:rPr>
          <w:rFonts w:ascii="Times New Roman" w:hAnsi="Times New Roman" w:cs="Times New Roman"/>
          <w:i/>
          <w:sz w:val="28"/>
          <w:szCs w:val="28"/>
        </w:rPr>
        <w:t>(Ban hành kèm theo Quyết định số</w:t>
      </w:r>
      <w:r w:rsidR="00E332C2" w:rsidRPr="00A10382">
        <w:rPr>
          <w:rFonts w:ascii="Times New Roman" w:hAnsi="Times New Roman" w:cs="Times New Roman"/>
          <w:i/>
          <w:sz w:val="28"/>
          <w:szCs w:val="28"/>
        </w:rPr>
        <w:t xml:space="preserve">  </w:t>
      </w:r>
      <w:r w:rsidR="00BC6B8D">
        <w:rPr>
          <w:rFonts w:ascii="Times New Roman" w:hAnsi="Times New Roman" w:cs="Times New Roman"/>
          <w:i/>
          <w:sz w:val="28"/>
          <w:szCs w:val="28"/>
        </w:rPr>
        <w:t>4616</w:t>
      </w:r>
      <w:r w:rsidR="00E332C2" w:rsidRPr="00A10382">
        <w:rPr>
          <w:rFonts w:ascii="Times New Roman" w:hAnsi="Times New Roman" w:cs="Times New Roman"/>
          <w:i/>
          <w:sz w:val="28"/>
          <w:szCs w:val="28"/>
        </w:rPr>
        <w:t>-</w:t>
      </w:r>
      <w:r w:rsidR="00A01A10" w:rsidRPr="00A10382">
        <w:rPr>
          <w:rFonts w:ascii="Times New Roman" w:hAnsi="Times New Roman" w:cs="Times New Roman"/>
          <w:i/>
          <w:sz w:val="28"/>
          <w:szCs w:val="28"/>
        </w:rPr>
        <w:t>QĐ/</w:t>
      </w:r>
      <w:r w:rsidRPr="00A10382">
        <w:rPr>
          <w:rFonts w:ascii="Times New Roman" w:hAnsi="Times New Roman" w:cs="Times New Roman"/>
          <w:i/>
          <w:sz w:val="28"/>
          <w:szCs w:val="28"/>
        </w:rPr>
        <w:t>HVC</w:t>
      </w:r>
      <w:r w:rsidR="00AB5B81" w:rsidRPr="00A10382">
        <w:rPr>
          <w:rFonts w:ascii="Times New Roman" w:hAnsi="Times New Roman" w:cs="Times New Roman"/>
          <w:i/>
          <w:sz w:val="28"/>
          <w:szCs w:val="28"/>
        </w:rPr>
        <w:t xml:space="preserve">TQG </w:t>
      </w:r>
      <w:r w:rsidR="00864B39" w:rsidRPr="00A10382">
        <w:rPr>
          <w:rFonts w:ascii="Times New Roman" w:hAnsi="Times New Roman" w:cs="Times New Roman"/>
          <w:i/>
          <w:sz w:val="28"/>
          <w:szCs w:val="28"/>
        </w:rPr>
        <w:t>ngày</w:t>
      </w:r>
      <w:r w:rsidR="00BC6B8D">
        <w:rPr>
          <w:rFonts w:ascii="Times New Roman" w:hAnsi="Times New Roman" w:cs="Times New Roman"/>
          <w:i/>
          <w:sz w:val="28"/>
          <w:szCs w:val="28"/>
        </w:rPr>
        <w:t xml:space="preserve"> 09</w:t>
      </w:r>
      <w:r w:rsidR="000F6E78" w:rsidRPr="00A10382">
        <w:rPr>
          <w:rFonts w:ascii="Times New Roman" w:hAnsi="Times New Roman" w:cs="Times New Roman"/>
          <w:i/>
          <w:sz w:val="28"/>
          <w:szCs w:val="28"/>
        </w:rPr>
        <w:t xml:space="preserve"> tháng </w:t>
      </w:r>
      <w:r w:rsidR="00BC6B8D">
        <w:rPr>
          <w:rFonts w:ascii="Times New Roman" w:hAnsi="Times New Roman" w:cs="Times New Roman"/>
          <w:i/>
          <w:sz w:val="28"/>
          <w:szCs w:val="28"/>
        </w:rPr>
        <w:t>9</w:t>
      </w:r>
      <w:r w:rsidR="00360E62" w:rsidRPr="00A10382">
        <w:rPr>
          <w:rFonts w:ascii="Times New Roman" w:hAnsi="Times New Roman" w:cs="Times New Roman"/>
          <w:i/>
          <w:sz w:val="28"/>
          <w:szCs w:val="28"/>
        </w:rPr>
        <w:t xml:space="preserve"> </w:t>
      </w:r>
      <w:r w:rsidR="000F6E78" w:rsidRPr="00A10382">
        <w:rPr>
          <w:rFonts w:ascii="Times New Roman" w:hAnsi="Times New Roman" w:cs="Times New Roman"/>
          <w:i/>
          <w:sz w:val="28"/>
          <w:szCs w:val="28"/>
        </w:rPr>
        <w:t>năm 201</w:t>
      </w:r>
      <w:r w:rsidR="00A01A10" w:rsidRPr="00A10382">
        <w:rPr>
          <w:rFonts w:ascii="Times New Roman" w:hAnsi="Times New Roman" w:cs="Times New Roman"/>
          <w:i/>
          <w:sz w:val="28"/>
          <w:szCs w:val="28"/>
        </w:rPr>
        <w:t>9</w:t>
      </w:r>
      <w:r w:rsidRPr="00A10382">
        <w:rPr>
          <w:rFonts w:ascii="Times New Roman" w:hAnsi="Times New Roman" w:cs="Times New Roman"/>
          <w:i/>
          <w:sz w:val="28"/>
          <w:szCs w:val="28"/>
        </w:rPr>
        <w:t xml:space="preserve"> của Giám đốc Học viện Chính trị quốc gia Hồ Chí Minh)</w:t>
      </w:r>
      <w:r w:rsidR="00A01A10" w:rsidRPr="00A10382">
        <w:rPr>
          <w:rFonts w:ascii="Times New Roman" w:hAnsi="Times New Roman" w:cs="Times New Roman"/>
          <w:i/>
          <w:sz w:val="28"/>
          <w:szCs w:val="28"/>
        </w:rPr>
        <w:br/>
      </w:r>
      <w:r w:rsidR="00A01A10" w:rsidRPr="00A10382">
        <w:rPr>
          <w:rFonts w:ascii="Times New Roman" w:hAnsi="Times New Roman" w:cs="Times New Roman"/>
          <w:b/>
          <w:i/>
          <w:spacing w:val="-6"/>
          <w:sz w:val="28"/>
          <w:szCs w:val="28"/>
        </w:rPr>
        <w:t>-----</w:t>
      </w:r>
    </w:p>
    <w:p w:rsidR="00A01A10" w:rsidRPr="00A10382" w:rsidRDefault="00A45CB4" w:rsidP="002D7EB9">
      <w:pPr>
        <w:spacing w:after="0" w:line="264" w:lineRule="auto"/>
        <w:jc w:val="center"/>
        <w:rPr>
          <w:rFonts w:ascii="Times New Roman" w:hAnsi="Times New Roman" w:cs="Times New Roman"/>
          <w:b/>
          <w:sz w:val="28"/>
          <w:szCs w:val="28"/>
        </w:rPr>
      </w:pPr>
      <w:r w:rsidRPr="00A10382">
        <w:rPr>
          <w:rFonts w:ascii="Times New Roman" w:hAnsi="Times New Roman" w:cs="Times New Roman"/>
          <w:b/>
          <w:sz w:val="28"/>
          <w:szCs w:val="28"/>
        </w:rPr>
        <w:t>Chương I</w:t>
      </w:r>
      <w:bookmarkStart w:id="0" w:name="_GoBack"/>
      <w:bookmarkEnd w:id="0"/>
    </w:p>
    <w:p w:rsidR="00A01A10" w:rsidRPr="00A10382" w:rsidRDefault="00A01A10" w:rsidP="002D7EB9">
      <w:pPr>
        <w:spacing w:after="0" w:line="264" w:lineRule="auto"/>
        <w:jc w:val="center"/>
        <w:rPr>
          <w:rFonts w:ascii="Times New Roman" w:hAnsi="Times New Roman" w:cs="Times New Roman"/>
          <w:b/>
          <w:sz w:val="28"/>
          <w:szCs w:val="28"/>
        </w:rPr>
      </w:pPr>
      <w:r w:rsidRPr="00A10382">
        <w:rPr>
          <w:rFonts w:ascii="Times New Roman" w:hAnsi="Times New Roman" w:cs="Times New Roman"/>
          <w:b/>
          <w:sz w:val="28"/>
          <w:szCs w:val="28"/>
        </w:rPr>
        <w:t>NHỮNG QUY ĐỊNH CHUNG</w:t>
      </w:r>
    </w:p>
    <w:p w:rsidR="00A01A10" w:rsidRPr="00A10382" w:rsidRDefault="00A01A10" w:rsidP="002D7EB9">
      <w:pPr>
        <w:spacing w:before="60" w:after="60" w:line="264" w:lineRule="auto"/>
        <w:jc w:val="both"/>
        <w:rPr>
          <w:rFonts w:ascii="Times New Roman" w:hAnsi="Times New Roman" w:cs="Times New Roman"/>
          <w:b/>
          <w:sz w:val="28"/>
          <w:szCs w:val="28"/>
        </w:rPr>
      </w:pPr>
      <w:r w:rsidRPr="00A10382">
        <w:rPr>
          <w:rFonts w:ascii="Times New Roman" w:hAnsi="Times New Roman" w:cs="Times New Roman"/>
          <w:b/>
          <w:sz w:val="28"/>
          <w:szCs w:val="28"/>
        </w:rPr>
        <w:tab/>
        <w:t>Điều 1. Phạm vi điều chỉnh và đối tượng áp dụng</w:t>
      </w:r>
    </w:p>
    <w:p w:rsidR="00A01A10" w:rsidRPr="00A10382" w:rsidRDefault="00A01A10" w:rsidP="002D7EB9">
      <w:pPr>
        <w:spacing w:before="60" w:after="60" w:line="264" w:lineRule="auto"/>
        <w:jc w:val="both"/>
        <w:rPr>
          <w:rFonts w:ascii="Times New Roman" w:hAnsi="Times New Roman" w:cs="Times New Roman"/>
          <w:sz w:val="28"/>
          <w:szCs w:val="28"/>
        </w:rPr>
      </w:pPr>
      <w:r w:rsidRPr="00A10382">
        <w:rPr>
          <w:rFonts w:ascii="Times New Roman" w:hAnsi="Times New Roman" w:cs="Times New Roman"/>
          <w:sz w:val="28"/>
          <w:szCs w:val="28"/>
        </w:rPr>
        <w:tab/>
        <w:t>1. Phạm vi điều chỉnh: Quy chế này quy định nguyên tắc, đối tượng, tiêu chuẩn, điều kiện, thẩm quyền, quy trình, hồ sơ và các quy định khác liên quan đến việc xét tặng Kỷ niệm chương “Vì sự nghiệp đào tạo, bồi dưỡng lý luận chính trị”</w:t>
      </w:r>
      <w:r w:rsidR="002F1C49">
        <w:rPr>
          <w:rFonts w:ascii="Times New Roman" w:hAnsi="Times New Roman" w:cs="Times New Roman"/>
          <w:sz w:val="28"/>
          <w:szCs w:val="28"/>
        </w:rPr>
        <w:t xml:space="preserve"> (Kỷ niệm chương)</w:t>
      </w:r>
      <w:r w:rsidRPr="00A10382">
        <w:rPr>
          <w:rFonts w:ascii="Times New Roman" w:hAnsi="Times New Roman" w:cs="Times New Roman"/>
          <w:sz w:val="28"/>
          <w:szCs w:val="28"/>
        </w:rPr>
        <w:t>.</w:t>
      </w:r>
    </w:p>
    <w:p w:rsidR="00750D54" w:rsidRPr="00A10382" w:rsidRDefault="00A01A10" w:rsidP="002D7EB9">
      <w:pPr>
        <w:spacing w:before="60" w:after="60" w:line="264" w:lineRule="auto"/>
        <w:ind w:firstLine="720"/>
        <w:jc w:val="both"/>
        <w:rPr>
          <w:rFonts w:ascii="Times New Roman" w:hAnsi="Times New Roman" w:cs="Times New Roman"/>
          <w:sz w:val="28"/>
          <w:szCs w:val="28"/>
        </w:rPr>
      </w:pPr>
      <w:r w:rsidRPr="00A10382">
        <w:rPr>
          <w:rFonts w:ascii="Times New Roman" w:hAnsi="Times New Roman" w:cs="Times New Roman"/>
          <w:sz w:val="28"/>
          <w:szCs w:val="28"/>
        </w:rPr>
        <w:t xml:space="preserve">2. Đối tượng áp dụng: </w:t>
      </w:r>
      <w:r w:rsidR="00892DD4" w:rsidRPr="00A10382">
        <w:rPr>
          <w:rFonts w:ascii="Times New Roman" w:hAnsi="Times New Roman" w:cs="Times New Roman"/>
          <w:sz w:val="28"/>
          <w:szCs w:val="28"/>
        </w:rPr>
        <w:t>Các</w:t>
      </w:r>
      <w:r w:rsidR="00750D54" w:rsidRPr="00A10382">
        <w:rPr>
          <w:rFonts w:ascii="Times New Roman" w:hAnsi="Times New Roman" w:cs="Times New Roman"/>
          <w:sz w:val="28"/>
          <w:szCs w:val="28"/>
        </w:rPr>
        <w:t xml:space="preserve"> đơn vị, cá nhân có liên quan đến việc xét tặng Kỷ niệm chương.</w:t>
      </w:r>
    </w:p>
    <w:p w:rsidR="00E8587C" w:rsidRPr="00A10382" w:rsidRDefault="00E8587C" w:rsidP="002D7EB9">
      <w:pPr>
        <w:spacing w:before="60" w:after="60" w:line="264" w:lineRule="auto"/>
        <w:ind w:firstLine="720"/>
        <w:jc w:val="both"/>
        <w:rPr>
          <w:rFonts w:ascii="Times New Roman" w:hAnsi="Times New Roman" w:cs="Times New Roman"/>
          <w:b/>
          <w:sz w:val="28"/>
          <w:szCs w:val="28"/>
        </w:rPr>
      </w:pPr>
      <w:r w:rsidRPr="00A10382">
        <w:rPr>
          <w:rFonts w:ascii="Times New Roman" w:hAnsi="Times New Roman" w:cs="Times New Roman"/>
          <w:b/>
          <w:sz w:val="28"/>
          <w:szCs w:val="28"/>
        </w:rPr>
        <w:t>Điều 2. Nguyên tắc xét tặng Kỷ niệm chương</w:t>
      </w:r>
    </w:p>
    <w:p w:rsidR="003860D7" w:rsidRPr="00A10382" w:rsidRDefault="00E8587C" w:rsidP="002D7EB9">
      <w:pPr>
        <w:spacing w:before="60" w:after="60" w:line="264" w:lineRule="auto"/>
        <w:jc w:val="both"/>
        <w:rPr>
          <w:rFonts w:ascii="Times New Roman" w:hAnsi="Times New Roman" w:cs="Times New Roman"/>
          <w:spacing w:val="-2"/>
          <w:sz w:val="28"/>
          <w:szCs w:val="28"/>
        </w:rPr>
      </w:pPr>
      <w:r w:rsidRPr="00A10382">
        <w:rPr>
          <w:rFonts w:ascii="Times New Roman" w:hAnsi="Times New Roman" w:cs="Times New Roman"/>
          <w:sz w:val="28"/>
          <w:szCs w:val="28"/>
        </w:rPr>
        <w:tab/>
      </w:r>
      <w:r w:rsidR="003860D7" w:rsidRPr="00A10382">
        <w:rPr>
          <w:rFonts w:ascii="Times New Roman" w:hAnsi="Times New Roman" w:cs="Times New Roman"/>
          <w:spacing w:val="-2"/>
          <w:sz w:val="28"/>
          <w:szCs w:val="28"/>
        </w:rPr>
        <w:t>1. Kỷ niệm chương được tặng một lần cho cá nhân, không có hình thức truy tặng. Kỷ niệm chương được xét tặng thường niên hoặc đột xuất theo quyết định của Giám đốc Học việ</w:t>
      </w:r>
      <w:r w:rsidR="005D033E" w:rsidRPr="00A10382">
        <w:rPr>
          <w:rFonts w:ascii="Times New Roman" w:hAnsi="Times New Roman" w:cs="Times New Roman"/>
          <w:spacing w:val="-2"/>
          <w:sz w:val="28"/>
          <w:szCs w:val="28"/>
        </w:rPr>
        <w:t>n Chính trị quốc gia Hồ Chí Minh</w:t>
      </w:r>
      <w:r w:rsidR="002F1C49">
        <w:rPr>
          <w:rFonts w:ascii="Times New Roman" w:hAnsi="Times New Roman" w:cs="Times New Roman"/>
          <w:spacing w:val="-2"/>
          <w:sz w:val="28"/>
          <w:szCs w:val="28"/>
        </w:rPr>
        <w:t xml:space="preserve"> (Học viện)</w:t>
      </w:r>
      <w:r w:rsidR="005D033E" w:rsidRPr="00A10382">
        <w:rPr>
          <w:rFonts w:ascii="Times New Roman" w:hAnsi="Times New Roman" w:cs="Times New Roman"/>
          <w:spacing w:val="-2"/>
          <w:sz w:val="28"/>
          <w:szCs w:val="28"/>
        </w:rPr>
        <w:t>.</w:t>
      </w:r>
    </w:p>
    <w:p w:rsidR="00F76CF6" w:rsidRPr="00A10382" w:rsidRDefault="003860D7" w:rsidP="002D7EB9">
      <w:pPr>
        <w:spacing w:before="60" w:after="60" w:line="264" w:lineRule="auto"/>
        <w:jc w:val="both"/>
        <w:rPr>
          <w:rFonts w:ascii="Times New Roman" w:hAnsi="Times New Roman" w:cs="Times New Roman"/>
          <w:spacing w:val="2"/>
          <w:sz w:val="28"/>
          <w:szCs w:val="28"/>
        </w:rPr>
      </w:pPr>
      <w:r w:rsidRPr="00A10382">
        <w:rPr>
          <w:rFonts w:ascii="Times New Roman" w:hAnsi="Times New Roman" w:cs="Times New Roman"/>
          <w:spacing w:val="-2"/>
          <w:sz w:val="28"/>
          <w:szCs w:val="28"/>
        </w:rPr>
        <w:tab/>
        <w:t>2. Đảm bảo nguyên tắc chính xác, dân chủ, công bằng, công khai, kịp thời.</w:t>
      </w:r>
    </w:p>
    <w:p w:rsidR="003860D7" w:rsidRPr="00A10382" w:rsidRDefault="00AB5B81" w:rsidP="002D7EB9">
      <w:pPr>
        <w:spacing w:before="60" w:after="60" w:line="264" w:lineRule="auto"/>
        <w:jc w:val="both"/>
        <w:rPr>
          <w:rFonts w:ascii="Times New Roman" w:hAnsi="Times New Roman" w:cs="Times New Roman"/>
          <w:b/>
          <w:spacing w:val="-4"/>
          <w:sz w:val="28"/>
          <w:szCs w:val="28"/>
        </w:rPr>
      </w:pPr>
      <w:r w:rsidRPr="00A10382">
        <w:rPr>
          <w:rFonts w:ascii="Times New Roman" w:hAnsi="Times New Roman" w:cs="Times New Roman"/>
          <w:b/>
          <w:spacing w:val="-4"/>
          <w:sz w:val="28"/>
          <w:szCs w:val="28"/>
        </w:rPr>
        <w:tab/>
      </w:r>
      <w:r w:rsidR="003860D7" w:rsidRPr="00A10382">
        <w:rPr>
          <w:rFonts w:ascii="Times New Roman" w:hAnsi="Times New Roman" w:cs="Times New Roman"/>
          <w:b/>
          <w:spacing w:val="-4"/>
          <w:sz w:val="28"/>
          <w:szCs w:val="28"/>
        </w:rPr>
        <w:t>Điều 3. Mục đích xét tặng Kỷ niệm chương</w:t>
      </w:r>
    </w:p>
    <w:p w:rsidR="009F59AB" w:rsidRPr="00A10382" w:rsidRDefault="003860D7" w:rsidP="002D7EB9">
      <w:pPr>
        <w:spacing w:before="60" w:after="0" w:line="264" w:lineRule="auto"/>
        <w:jc w:val="both"/>
        <w:rPr>
          <w:rFonts w:ascii="Times New Roman" w:hAnsi="Times New Roman" w:cs="Times New Roman"/>
          <w:spacing w:val="2"/>
          <w:sz w:val="28"/>
          <w:szCs w:val="28"/>
        </w:rPr>
      </w:pPr>
      <w:r w:rsidRPr="00A10382">
        <w:rPr>
          <w:rFonts w:ascii="Times New Roman" w:hAnsi="Times New Roman" w:cs="Times New Roman"/>
          <w:spacing w:val="-4"/>
          <w:sz w:val="28"/>
          <w:szCs w:val="28"/>
        </w:rPr>
        <w:tab/>
        <w:t xml:space="preserve">Kỷ niệm chương là hình thức khen thưởng của Học viện để tặng cho cá nhân có nhiều </w:t>
      </w:r>
      <w:r w:rsidR="005D033E" w:rsidRPr="00A10382">
        <w:rPr>
          <w:rFonts w:ascii="Times New Roman" w:hAnsi="Times New Roman" w:cs="Times New Roman"/>
          <w:spacing w:val="-4"/>
          <w:sz w:val="28"/>
          <w:szCs w:val="28"/>
        </w:rPr>
        <w:t>cống hiến, đóng góp</w:t>
      </w:r>
      <w:r w:rsidRPr="00A10382">
        <w:rPr>
          <w:rFonts w:ascii="Times New Roman" w:hAnsi="Times New Roman" w:cs="Times New Roman"/>
          <w:spacing w:val="-4"/>
          <w:sz w:val="28"/>
          <w:szCs w:val="28"/>
        </w:rPr>
        <w:t xml:space="preserve"> vào sự nghiệp đào tạo, bồi dưỡng lý luận chính trị của Học viện.</w:t>
      </w:r>
    </w:p>
    <w:p w:rsidR="003860D7" w:rsidRPr="00A10382" w:rsidRDefault="00AB5B81" w:rsidP="002D7EB9">
      <w:pPr>
        <w:spacing w:after="0" w:line="264" w:lineRule="auto"/>
        <w:jc w:val="center"/>
        <w:rPr>
          <w:rFonts w:ascii="Times New Roman" w:hAnsi="Times New Roman" w:cs="Times New Roman"/>
          <w:b/>
          <w:sz w:val="28"/>
          <w:szCs w:val="28"/>
        </w:rPr>
      </w:pPr>
      <w:r w:rsidRPr="00A10382">
        <w:rPr>
          <w:rFonts w:ascii="Times New Roman" w:hAnsi="Times New Roman" w:cs="Times New Roman"/>
          <w:b/>
          <w:sz w:val="28"/>
          <w:szCs w:val="28"/>
        </w:rPr>
        <w:t>Chương II</w:t>
      </w:r>
    </w:p>
    <w:p w:rsidR="003860D7" w:rsidRPr="00A10382" w:rsidRDefault="003860D7" w:rsidP="002D7EB9">
      <w:pPr>
        <w:spacing w:after="0" w:line="264" w:lineRule="auto"/>
        <w:jc w:val="center"/>
        <w:rPr>
          <w:rFonts w:ascii="Times New Roman" w:hAnsi="Times New Roman" w:cs="Times New Roman"/>
          <w:b/>
          <w:sz w:val="28"/>
          <w:szCs w:val="28"/>
        </w:rPr>
      </w:pPr>
      <w:r w:rsidRPr="00A10382">
        <w:rPr>
          <w:rFonts w:ascii="Times New Roman" w:hAnsi="Times New Roman" w:cs="Times New Roman"/>
          <w:b/>
          <w:sz w:val="28"/>
          <w:szCs w:val="28"/>
        </w:rPr>
        <w:t>ĐỐI TƯỢNG, TIÊU CHUẨN, ĐIỀU KIỆN</w:t>
      </w:r>
    </w:p>
    <w:p w:rsidR="003860D7" w:rsidRPr="00A10382" w:rsidRDefault="003860D7" w:rsidP="002D7EB9">
      <w:pPr>
        <w:spacing w:after="0" w:line="264" w:lineRule="auto"/>
        <w:jc w:val="center"/>
        <w:rPr>
          <w:rFonts w:ascii="Times New Roman" w:hAnsi="Times New Roman" w:cs="Times New Roman"/>
          <w:b/>
          <w:sz w:val="28"/>
          <w:szCs w:val="28"/>
        </w:rPr>
      </w:pPr>
      <w:r w:rsidRPr="00A10382">
        <w:rPr>
          <w:rFonts w:ascii="Times New Roman" w:hAnsi="Times New Roman" w:cs="Times New Roman"/>
          <w:b/>
          <w:sz w:val="28"/>
          <w:szCs w:val="28"/>
        </w:rPr>
        <w:t>VÀ THẨM QUYỀN XÉT TẶNG</w:t>
      </w:r>
    </w:p>
    <w:p w:rsidR="003860D7" w:rsidRPr="00A10382" w:rsidRDefault="003860D7" w:rsidP="002D7EB9">
      <w:pPr>
        <w:spacing w:before="60" w:after="60" w:line="264" w:lineRule="auto"/>
        <w:jc w:val="both"/>
        <w:rPr>
          <w:rFonts w:ascii="Times New Roman" w:hAnsi="Times New Roman" w:cs="Times New Roman"/>
          <w:b/>
          <w:sz w:val="28"/>
          <w:szCs w:val="28"/>
        </w:rPr>
      </w:pPr>
      <w:r w:rsidRPr="00A10382">
        <w:rPr>
          <w:rFonts w:ascii="Times New Roman" w:hAnsi="Times New Roman" w:cs="Times New Roman"/>
          <w:b/>
          <w:sz w:val="28"/>
          <w:szCs w:val="28"/>
        </w:rPr>
        <w:tab/>
        <w:t>Điều 4. Đối tượng xét tặng Kỷ niệm chương</w:t>
      </w:r>
    </w:p>
    <w:p w:rsidR="003860D7" w:rsidRPr="00A10382" w:rsidRDefault="003860D7" w:rsidP="002D7EB9">
      <w:pPr>
        <w:spacing w:before="60" w:after="60" w:line="264" w:lineRule="auto"/>
        <w:jc w:val="both"/>
        <w:rPr>
          <w:rFonts w:ascii="Times New Roman" w:hAnsi="Times New Roman" w:cs="Times New Roman"/>
          <w:sz w:val="28"/>
          <w:szCs w:val="28"/>
        </w:rPr>
      </w:pPr>
      <w:r w:rsidRPr="00A10382">
        <w:rPr>
          <w:rFonts w:ascii="Times New Roman" w:hAnsi="Times New Roman" w:cs="Times New Roman"/>
          <w:sz w:val="28"/>
          <w:szCs w:val="28"/>
        </w:rPr>
        <w:tab/>
        <w:t xml:space="preserve">1. Cá nhân đã hoặc đang làm việc tại các đơn vị thuộc Học viện.   </w:t>
      </w:r>
    </w:p>
    <w:p w:rsidR="00E52AD6" w:rsidRDefault="003860D7" w:rsidP="002D7EB9">
      <w:pPr>
        <w:spacing w:before="60" w:after="60" w:line="264" w:lineRule="auto"/>
        <w:jc w:val="both"/>
        <w:rPr>
          <w:rFonts w:ascii="Times New Roman" w:hAnsi="Times New Roman" w:cs="Times New Roman"/>
          <w:sz w:val="28"/>
          <w:szCs w:val="28"/>
        </w:rPr>
      </w:pPr>
      <w:r w:rsidRPr="00A10382">
        <w:rPr>
          <w:rFonts w:ascii="Times New Roman" w:hAnsi="Times New Roman" w:cs="Times New Roman"/>
          <w:sz w:val="28"/>
          <w:szCs w:val="28"/>
        </w:rPr>
        <w:tab/>
        <w:t>2. Cá nhân đã hoặc đang làm việc tại các đơn vị thuộc các trường chính trị tỉnh, thành phố trực thuộ</w:t>
      </w:r>
      <w:r w:rsidR="00A52657" w:rsidRPr="00A10382">
        <w:rPr>
          <w:rFonts w:ascii="Times New Roman" w:hAnsi="Times New Roman" w:cs="Times New Roman"/>
          <w:sz w:val="28"/>
          <w:szCs w:val="28"/>
        </w:rPr>
        <w:t>c Trung ương, trường cán bộ của các bộ, ngành</w:t>
      </w:r>
      <w:r w:rsidR="00A45CB4" w:rsidRPr="00A10382">
        <w:rPr>
          <w:rFonts w:ascii="Times New Roman" w:hAnsi="Times New Roman" w:cs="Times New Roman"/>
          <w:sz w:val="28"/>
          <w:szCs w:val="28"/>
        </w:rPr>
        <w:t>, đoàn thể Trung ương</w:t>
      </w:r>
      <w:r w:rsidR="00C87BC8">
        <w:rPr>
          <w:rFonts w:ascii="Times New Roman" w:hAnsi="Times New Roman" w:cs="Times New Roman"/>
          <w:sz w:val="28"/>
          <w:szCs w:val="28"/>
        </w:rPr>
        <w:t xml:space="preserve"> (trường chính trị cấp tỉnh).</w:t>
      </w:r>
    </w:p>
    <w:p w:rsidR="003860D7" w:rsidRPr="00A10382" w:rsidRDefault="003860D7" w:rsidP="00E52AD6">
      <w:pPr>
        <w:spacing w:before="60" w:after="60" w:line="281" w:lineRule="auto"/>
        <w:jc w:val="both"/>
        <w:rPr>
          <w:rFonts w:ascii="Times New Roman" w:hAnsi="Times New Roman" w:cs="Times New Roman"/>
          <w:sz w:val="28"/>
          <w:szCs w:val="28"/>
        </w:rPr>
      </w:pPr>
      <w:r w:rsidRPr="00A10382">
        <w:rPr>
          <w:rFonts w:ascii="Times New Roman" w:hAnsi="Times New Roman" w:cs="Times New Roman"/>
          <w:sz w:val="28"/>
          <w:szCs w:val="28"/>
        </w:rPr>
        <w:tab/>
        <w:t>3. Cá nhân là người Việt Nam ở trong nước, người Việt Nam định cư ở nước ngoài có nhiều đóng góp vào sự nghiệp đào tạo, bồi dưỡng lý luận chính trị của Học viện.</w:t>
      </w:r>
    </w:p>
    <w:p w:rsidR="003860D7" w:rsidRPr="00A10382" w:rsidRDefault="003860D7" w:rsidP="00F54919">
      <w:pPr>
        <w:spacing w:before="60" w:after="60" w:line="264" w:lineRule="auto"/>
        <w:jc w:val="both"/>
        <w:rPr>
          <w:rFonts w:ascii="Times New Roman" w:hAnsi="Times New Roman" w:cs="Times New Roman"/>
          <w:sz w:val="28"/>
          <w:szCs w:val="28"/>
        </w:rPr>
      </w:pPr>
      <w:r w:rsidRPr="00A10382">
        <w:rPr>
          <w:rFonts w:ascii="Times New Roman" w:hAnsi="Times New Roman" w:cs="Times New Roman"/>
          <w:sz w:val="28"/>
          <w:szCs w:val="28"/>
        </w:rPr>
        <w:lastRenderedPageBreak/>
        <w:tab/>
        <w:t>4. Cá nhân là người nước ngoài có đóng góp tích cực vào sự nghiệp đào tạo, bồi dưỡng lý luận chính trị của Học viện.</w:t>
      </w:r>
    </w:p>
    <w:p w:rsidR="003860D7" w:rsidRPr="00A10382" w:rsidRDefault="003860D7" w:rsidP="00F54919">
      <w:pPr>
        <w:spacing w:before="60" w:after="60" w:line="264" w:lineRule="auto"/>
        <w:jc w:val="both"/>
        <w:rPr>
          <w:rFonts w:ascii="Times New Roman" w:hAnsi="Times New Roman" w:cs="Times New Roman"/>
          <w:color w:val="000000"/>
          <w:sz w:val="28"/>
          <w:szCs w:val="28"/>
        </w:rPr>
      </w:pPr>
      <w:r w:rsidRPr="00A10382">
        <w:rPr>
          <w:rFonts w:ascii="Times New Roman" w:hAnsi="Times New Roman" w:cs="Times New Roman"/>
          <w:sz w:val="28"/>
          <w:szCs w:val="28"/>
        </w:rPr>
        <w:tab/>
        <w:t xml:space="preserve">5. </w:t>
      </w:r>
      <w:r w:rsidR="00750D54" w:rsidRPr="00A10382">
        <w:rPr>
          <w:rFonts w:ascii="Times New Roman" w:hAnsi="Times New Roman" w:cs="Times New Roman"/>
          <w:sz w:val="28"/>
          <w:szCs w:val="28"/>
        </w:rPr>
        <w:t>Các</w:t>
      </w:r>
      <w:r w:rsidRPr="00A10382">
        <w:rPr>
          <w:rFonts w:ascii="Times New Roman" w:hAnsi="Times New Roman" w:cs="Times New Roman"/>
          <w:sz w:val="28"/>
          <w:szCs w:val="28"/>
        </w:rPr>
        <w:t xml:space="preserve"> trường hợp khác do Giám đốc Học viện quyết định.</w:t>
      </w:r>
      <w:r w:rsidR="00E8587C" w:rsidRPr="00A10382">
        <w:rPr>
          <w:rFonts w:ascii="Times New Roman" w:hAnsi="Times New Roman" w:cs="Times New Roman"/>
          <w:color w:val="000000"/>
          <w:sz w:val="28"/>
          <w:szCs w:val="28"/>
        </w:rPr>
        <w:tab/>
      </w:r>
    </w:p>
    <w:p w:rsidR="003860D7" w:rsidRPr="00A10382" w:rsidRDefault="003860D7" w:rsidP="00F54919">
      <w:pPr>
        <w:spacing w:before="60" w:after="60" w:line="264" w:lineRule="auto"/>
        <w:ind w:firstLine="720"/>
        <w:jc w:val="both"/>
        <w:rPr>
          <w:rFonts w:ascii="Times New Roman" w:hAnsi="Times New Roman" w:cs="Times New Roman"/>
          <w:b/>
          <w:color w:val="000000"/>
          <w:sz w:val="28"/>
          <w:szCs w:val="28"/>
        </w:rPr>
      </w:pPr>
      <w:r w:rsidRPr="00A10382">
        <w:rPr>
          <w:rFonts w:ascii="Times New Roman" w:hAnsi="Times New Roman" w:cs="Times New Roman"/>
          <w:b/>
          <w:color w:val="000000"/>
          <w:sz w:val="28"/>
          <w:szCs w:val="28"/>
        </w:rPr>
        <w:t>Điều 5. Điều kiện, tiêu chuẩn xét tặng Kỷ niệm chương</w:t>
      </w:r>
    </w:p>
    <w:p w:rsidR="003860D7" w:rsidRPr="00F54919" w:rsidRDefault="003860D7" w:rsidP="00F54919">
      <w:pPr>
        <w:spacing w:before="60" w:after="60" w:line="264" w:lineRule="auto"/>
        <w:jc w:val="both"/>
        <w:rPr>
          <w:rFonts w:ascii="Times New Roman" w:hAnsi="Times New Roman" w:cs="Times New Roman"/>
          <w:color w:val="000000"/>
          <w:spacing w:val="-4"/>
          <w:sz w:val="28"/>
          <w:szCs w:val="28"/>
        </w:rPr>
      </w:pPr>
      <w:r w:rsidRPr="00A10382">
        <w:rPr>
          <w:rFonts w:ascii="Times New Roman" w:hAnsi="Times New Roman" w:cs="Times New Roman"/>
          <w:color w:val="000000"/>
          <w:sz w:val="28"/>
          <w:szCs w:val="28"/>
        </w:rPr>
        <w:tab/>
      </w:r>
      <w:r w:rsidRPr="00F54919">
        <w:rPr>
          <w:rFonts w:ascii="Times New Roman" w:hAnsi="Times New Roman" w:cs="Times New Roman"/>
          <w:color w:val="000000"/>
          <w:spacing w:val="-4"/>
          <w:sz w:val="28"/>
          <w:szCs w:val="28"/>
        </w:rPr>
        <w:t>1. Đối với cá nhân thuộc đối tượng quy định tại khoả</w:t>
      </w:r>
      <w:r w:rsidR="00C968E7" w:rsidRPr="00F54919">
        <w:rPr>
          <w:rFonts w:ascii="Times New Roman" w:hAnsi="Times New Roman" w:cs="Times New Roman"/>
          <w:color w:val="000000"/>
          <w:spacing w:val="-4"/>
          <w:sz w:val="28"/>
          <w:szCs w:val="28"/>
        </w:rPr>
        <w:t>n 1,</w:t>
      </w:r>
      <w:r w:rsidRPr="00F54919">
        <w:rPr>
          <w:rFonts w:ascii="Times New Roman" w:hAnsi="Times New Roman" w:cs="Times New Roman"/>
          <w:color w:val="000000"/>
          <w:spacing w:val="-4"/>
          <w:sz w:val="28"/>
          <w:szCs w:val="28"/>
        </w:rPr>
        <w:t xml:space="preserve"> 2 </w:t>
      </w:r>
      <w:r w:rsidR="00705BDB" w:rsidRPr="00F54919">
        <w:rPr>
          <w:rFonts w:ascii="Times New Roman" w:hAnsi="Times New Roman" w:cs="Times New Roman"/>
          <w:color w:val="000000"/>
          <w:spacing w:val="-4"/>
          <w:sz w:val="28"/>
          <w:szCs w:val="28"/>
        </w:rPr>
        <w:t>Đ</w:t>
      </w:r>
      <w:r w:rsidRPr="00F54919">
        <w:rPr>
          <w:rFonts w:ascii="Times New Roman" w:hAnsi="Times New Roman" w:cs="Times New Roman"/>
          <w:color w:val="000000"/>
          <w:spacing w:val="-4"/>
          <w:sz w:val="28"/>
          <w:szCs w:val="28"/>
        </w:rPr>
        <w:t>iều 4 của Quy chế này</w:t>
      </w:r>
      <w:r w:rsidR="002F1C49">
        <w:rPr>
          <w:rFonts w:ascii="Times New Roman" w:hAnsi="Times New Roman" w:cs="Times New Roman"/>
          <w:color w:val="000000"/>
          <w:spacing w:val="-4"/>
          <w:sz w:val="28"/>
          <w:szCs w:val="28"/>
        </w:rPr>
        <w:t xml:space="preserve"> phải hoàn thành nhiệm vụ được giao trong thời gian tính thành tích đề nghị xét tặng và</w:t>
      </w:r>
      <w:r w:rsidRPr="00F54919">
        <w:rPr>
          <w:rFonts w:ascii="Times New Roman" w:hAnsi="Times New Roman" w:cs="Times New Roman"/>
          <w:color w:val="000000"/>
          <w:spacing w:val="-4"/>
          <w:sz w:val="28"/>
          <w:szCs w:val="28"/>
        </w:rPr>
        <w:t xml:space="preserve"> có thời gian công tác tại Học viện hoặc các trường chính trị </w:t>
      </w:r>
      <w:r w:rsidR="00F54919" w:rsidRPr="00F54919">
        <w:rPr>
          <w:rFonts w:ascii="Times New Roman" w:hAnsi="Times New Roman" w:cs="Times New Roman"/>
          <w:color w:val="000000"/>
          <w:spacing w:val="-4"/>
          <w:sz w:val="28"/>
          <w:szCs w:val="28"/>
        </w:rPr>
        <w:t>cấp tỉnh</w:t>
      </w:r>
      <w:r w:rsidRPr="00F54919">
        <w:rPr>
          <w:rFonts w:ascii="Times New Roman" w:hAnsi="Times New Roman" w:cs="Times New Roman"/>
          <w:color w:val="000000"/>
          <w:spacing w:val="-4"/>
          <w:sz w:val="28"/>
          <w:szCs w:val="28"/>
        </w:rPr>
        <w:t xml:space="preserve"> như sau:</w:t>
      </w:r>
    </w:p>
    <w:p w:rsidR="003860D7" w:rsidRPr="00A10382" w:rsidRDefault="003860D7" w:rsidP="00F54919">
      <w:pPr>
        <w:spacing w:before="60" w:after="60" w:line="264" w:lineRule="auto"/>
        <w:ind w:firstLine="72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 Cá nhân không giữ chức vụ lãnh đạo, quản lý: từ 15 năm trở lên.</w:t>
      </w:r>
    </w:p>
    <w:p w:rsidR="003860D7" w:rsidRPr="00A10382" w:rsidRDefault="003860D7" w:rsidP="00F54919">
      <w:pPr>
        <w:spacing w:before="60" w:after="60" w:line="264" w:lineRule="auto"/>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 xml:space="preserve">b) Cá nhân giữ chức vụ từ </w:t>
      </w:r>
      <w:r w:rsidR="0005421F">
        <w:rPr>
          <w:rFonts w:ascii="Times New Roman" w:hAnsi="Times New Roman" w:cs="Times New Roman"/>
          <w:color w:val="000000"/>
          <w:sz w:val="28"/>
          <w:szCs w:val="28"/>
        </w:rPr>
        <w:t>P</w:t>
      </w:r>
      <w:r w:rsidRPr="00A10382">
        <w:rPr>
          <w:rFonts w:ascii="Times New Roman" w:hAnsi="Times New Roman" w:cs="Times New Roman"/>
          <w:color w:val="000000"/>
          <w:sz w:val="28"/>
          <w:szCs w:val="28"/>
        </w:rPr>
        <w:t xml:space="preserve">hó </w:t>
      </w:r>
      <w:r w:rsidR="0005421F">
        <w:rPr>
          <w:rFonts w:ascii="Times New Roman" w:hAnsi="Times New Roman" w:cs="Times New Roman"/>
          <w:color w:val="000000"/>
          <w:sz w:val="28"/>
          <w:szCs w:val="28"/>
        </w:rPr>
        <w:t>T</w:t>
      </w:r>
      <w:r w:rsidRPr="00A10382">
        <w:rPr>
          <w:rFonts w:ascii="Times New Roman" w:hAnsi="Times New Roman" w:cs="Times New Roman"/>
          <w:color w:val="000000"/>
          <w:sz w:val="28"/>
          <w:szCs w:val="28"/>
        </w:rPr>
        <w:t>rưởng phòng và tương đương trở lên: từ 10 năm trở lên</w:t>
      </w:r>
      <w:r w:rsidR="00750D54" w:rsidRPr="00A10382">
        <w:rPr>
          <w:rFonts w:ascii="Times New Roman" w:hAnsi="Times New Roman" w:cs="Times New Roman"/>
          <w:color w:val="000000"/>
          <w:sz w:val="28"/>
          <w:szCs w:val="28"/>
        </w:rPr>
        <w:t xml:space="preserve"> (trong đó có ít nhất 03 năm giữ chức vụ)</w:t>
      </w:r>
      <w:r w:rsidRPr="00A10382">
        <w:rPr>
          <w:rFonts w:ascii="Times New Roman" w:hAnsi="Times New Roman" w:cs="Times New Roman"/>
          <w:color w:val="000000"/>
          <w:sz w:val="28"/>
          <w:szCs w:val="28"/>
        </w:rPr>
        <w:t>.</w:t>
      </w:r>
    </w:p>
    <w:p w:rsidR="00A52657" w:rsidRPr="00A10382" w:rsidRDefault="00A52657" w:rsidP="00F54919">
      <w:pPr>
        <w:spacing w:before="60" w:after="60" w:line="264" w:lineRule="auto"/>
        <w:ind w:firstLine="72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 xml:space="preserve">c) Cá nhân giữ chức </w:t>
      </w:r>
      <w:r w:rsidR="002F1C49">
        <w:rPr>
          <w:rFonts w:ascii="Times New Roman" w:hAnsi="Times New Roman" w:cs="Times New Roman"/>
          <w:color w:val="000000"/>
          <w:sz w:val="28"/>
          <w:szCs w:val="28"/>
        </w:rPr>
        <w:t xml:space="preserve">vụ </w:t>
      </w:r>
      <w:r w:rsidRPr="00A10382">
        <w:rPr>
          <w:rFonts w:ascii="Times New Roman" w:hAnsi="Times New Roman" w:cs="Times New Roman"/>
          <w:color w:val="000000"/>
          <w:sz w:val="28"/>
          <w:szCs w:val="28"/>
        </w:rPr>
        <w:t>Giám đốc, Phó Giám đốc các Học viện trực thuộc, Hiệu trưởng, Phó Hiệu trưởng các trường chính trị cấp tỉnh: từ 05 năm trở lên</w:t>
      </w:r>
      <w:r w:rsidR="00750D54" w:rsidRPr="00A10382">
        <w:rPr>
          <w:rFonts w:ascii="Times New Roman" w:hAnsi="Times New Roman" w:cs="Times New Roman"/>
          <w:color w:val="000000"/>
          <w:sz w:val="28"/>
          <w:szCs w:val="28"/>
        </w:rPr>
        <w:t xml:space="preserve"> (trong đó có ít nhất 02 năm giữ chức vụ)</w:t>
      </w:r>
      <w:r w:rsidR="00A45CB4" w:rsidRPr="00A10382">
        <w:rPr>
          <w:rFonts w:ascii="Times New Roman" w:hAnsi="Times New Roman" w:cs="Times New Roman"/>
          <w:color w:val="000000"/>
          <w:sz w:val="28"/>
          <w:szCs w:val="28"/>
        </w:rPr>
        <w:t>.</w:t>
      </w:r>
    </w:p>
    <w:p w:rsidR="00A45CB4" w:rsidRPr="00A10382" w:rsidRDefault="00A45CB4" w:rsidP="00F54919">
      <w:pPr>
        <w:spacing w:before="60" w:after="60" w:line="264" w:lineRule="auto"/>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d) Không tính thời gian xét tặng Kỷ niệm chương đối với Giám đốc hoặc Phó Giám đốc Học viện qua các thời kỳ.</w:t>
      </w:r>
    </w:p>
    <w:p w:rsidR="003860D7" w:rsidRPr="00A10382" w:rsidRDefault="003860D7" w:rsidP="00F54919">
      <w:pPr>
        <w:spacing w:before="60" w:after="60" w:line="264" w:lineRule="auto"/>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 xml:space="preserve">2. Đối với cá nhân thuộc đối tượng quy định tại khoản 3 </w:t>
      </w:r>
      <w:r w:rsidR="00193FFA" w:rsidRPr="00A10382">
        <w:rPr>
          <w:rFonts w:ascii="Times New Roman" w:hAnsi="Times New Roman" w:cs="Times New Roman"/>
          <w:color w:val="000000"/>
          <w:sz w:val="28"/>
          <w:szCs w:val="28"/>
        </w:rPr>
        <w:t>Đ</w:t>
      </w:r>
      <w:r w:rsidRPr="00A10382">
        <w:rPr>
          <w:rFonts w:ascii="Times New Roman" w:hAnsi="Times New Roman" w:cs="Times New Roman"/>
          <w:color w:val="000000"/>
          <w:sz w:val="28"/>
          <w:szCs w:val="28"/>
        </w:rPr>
        <w:t xml:space="preserve">iều 4 của Quy chế này đạt một trong các tiêu chuẩn sau: </w:t>
      </w:r>
    </w:p>
    <w:p w:rsidR="003860D7" w:rsidRPr="002F1C49" w:rsidRDefault="003860D7" w:rsidP="00F54919">
      <w:pPr>
        <w:spacing w:before="60" w:after="60" w:line="264" w:lineRule="auto"/>
        <w:jc w:val="both"/>
        <w:rPr>
          <w:rFonts w:ascii="Times New Roman" w:hAnsi="Times New Roman" w:cs="Times New Roman"/>
          <w:color w:val="000000"/>
          <w:spacing w:val="-2"/>
          <w:sz w:val="28"/>
          <w:szCs w:val="28"/>
        </w:rPr>
      </w:pPr>
      <w:r w:rsidRPr="002F1C49">
        <w:rPr>
          <w:rFonts w:ascii="Times New Roman" w:hAnsi="Times New Roman" w:cs="Times New Roman"/>
          <w:color w:val="000000"/>
          <w:spacing w:val="-2"/>
          <w:sz w:val="28"/>
          <w:szCs w:val="28"/>
        </w:rPr>
        <w:tab/>
        <w:t>a) Có hành động dũng cảm mưu trí, có công lao</w:t>
      </w:r>
      <w:r w:rsidR="002F1C49" w:rsidRPr="002F1C49">
        <w:rPr>
          <w:rFonts w:ascii="Times New Roman" w:hAnsi="Times New Roman" w:cs="Times New Roman"/>
          <w:color w:val="000000"/>
          <w:spacing w:val="-2"/>
          <w:sz w:val="28"/>
          <w:szCs w:val="28"/>
        </w:rPr>
        <w:t xml:space="preserve"> to</w:t>
      </w:r>
      <w:r w:rsidRPr="002F1C49">
        <w:rPr>
          <w:rFonts w:ascii="Times New Roman" w:hAnsi="Times New Roman" w:cs="Times New Roman"/>
          <w:color w:val="000000"/>
          <w:spacing w:val="-2"/>
          <w:sz w:val="28"/>
          <w:szCs w:val="28"/>
        </w:rPr>
        <w:t xml:space="preserve"> lớn trong việc chống thiên tai</w:t>
      </w:r>
      <w:r w:rsidR="002F1C49" w:rsidRPr="002F1C49">
        <w:rPr>
          <w:rFonts w:ascii="Times New Roman" w:hAnsi="Times New Roman" w:cs="Times New Roman"/>
          <w:color w:val="000000"/>
          <w:spacing w:val="-2"/>
          <w:sz w:val="28"/>
          <w:szCs w:val="28"/>
        </w:rPr>
        <w:t>,</w:t>
      </w:r>
      <w:r w:rsidRPr="002F1C49">
        <w:rPr>
          <w:rFonts w:ascii="Times New Roman" w:hAnsi="Times New Roman" w:cs="Times New Roman"/>
          <w:color w:val="000000"/>
          <w:spacing w:val="-2"/>
          <w:sz w:val="28"/>
          <w:szCs w:val="28"/>
        </w:rPr>
        <w:t xml:space="preserve"> địch họa, các hiện tượng tiêu cực trong xã hội để bảo vệ danh dự</w:t>
      </w:r>
      <w:r w:rsidR="002F1C49" w:rsidRPr="002F1C49">
        <w:rPr>
          <w:rFonts w:ascii="Times New Roman" w:hAnsi="Times New Roman" w:cs="Times New Roman"/>
          <w:color w:val="000000"/>
          <w:spacing w:val="-2"/>
          <w:sz w:val="28"/>
          <w:szCs w:val="28"/>
        </w:rPr>
        <w:t>, uy tín</w:t>
      </w:r>
      <w:r w:rsidRPr="002F1C49">
        <w:rPr>
          <w:rFonts w:ascii="Times New Roman" w:hAnsi="Times New Roman" w:cs="Times New Roman"/>
          <w:color w:val="000000"/>
          <w:spacing w:val="-2"/>
          <w:sz w:val="28"/>
          <w:szCs w:val="28"/>
        </w:rPr>
        <w:t xml:space="preserve"> và an toàn cho cán bộ, công chức, viên chức</w:t>
      </w:r>
      <w:r w:rsidR="00100B7E">
        <w:rPr>
          <w:rFonts w:ascii="Times New Roman" w:hAnsi="Times New Roman" w:cs="Times New Roman"/>
          <w:color w:val="000000"/>
          <w:spacing w:val="-2"/>
          <w:sz w:val="28"/>
          <w:szCs w:val="28"/>
        </w:rPr>
        <w:t>, người lao động</w:t>
      </w:r>
      <w:r w:rsidRPr="002F1C49">
        <w:rPr>
          <w:rFonts w:ascii="Times New Roman" w:hAnsi="Times New Roman" w:cs="Times New Roman"/>
          <w:color w:val="000000"/>
          <w:spacing w:val="-2"/>
          <w:sz w:val="28"/>
          <w:szCs w:val="28"/>
        </w:rPr>
        <w:t>, học viên; bảo vệ tài sản cho Học viện.</w:t>
      </w:r>
    </w:p>
    <w:p w:rsidR="003860D7" w:rsidRPr="00A10382" w:rsidRDefault="003860D7" w:rsidP="00F54919">
      <w:pPr>
        <w:spacing w:before="60" w:after="60" w:line="264" w:lineRule="auto"/>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b) Có sáng kiến, giải pháp hữu hiệu trong sự nghiệp đào tạo, bồi dưỡng lý luận chính trị của Học viện.</w:t>
      </w:r>
    </w:p>
    <w:p w:rsidR="003860D7" w:rsidRPr="00A10382" w:rsidRDefault="003860D7" w:rsidP="00F54919">
      <w:pPr>
        <w:spacing w:before="60" w:after="60" w:line="264" w:lineRule="auto"/>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c) Có công lao giúp đỡ tài chính, ủng hộ vật chất cho Học viện.</w:t>
      </w:r>
    </w:p>
    <w:p w:rsidR="003860D7" w:rsidRPr="00A10382" w:rsidRDefault="003860D7" w:rsidP="00F54919">
      <w:pPr>
        <w:spacing w:before="60" w:after="60" w:line="264" w:lineRule="auto"/>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d) Có công lao và thành tích xuất sắc trong việc củng cố quan hệ hợp tác giữa Học viện với các nước, các cơ quan, tổ chức khác.</w:t>
      </w:r>
    </w:p>
    <w:p w:rsidR="003860D7" w:rsidRPr="00A10382" w:rsidRDefault="003860D7" w:rsidP="00F54919">
      <w:pPr>
        <w:spacing w:before="60" w:after="60" w:line="264" w:lineRule="auto"/>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 xml:space="preserve">3. Đối với cá nhân thuộc đối tượng quy định tại khoản 4 </w:t>
      </w:r>
      <w:r w:rsidR="00A17CD7" w:rsidRPr="00A10382">
        <w:rPr>
          <w:rFonts w:ascii="Times New Roman" w:hAnsi="Times New Roman" w:cs="Times New Roman"/>
          <w:color w:val="000000"/>
          <w:sz w:val="28"/>
          <w:szCs w:val="28"/>
        </w:rPr>
        <w:t>Đ</w:t>
      </w:r>
      <w:r w:rsidRPr="00A10382">
        <w:rPr>
          <w:rFonts w:ascii="Times New Roman" w:hAnsi="Times New Roman" w:cs="Times New Roman"/>
          <w:color w:val="000000"/>
          <w:sz w:val="28"/>
          <w:szCs w:val="28"/>
        </w:rPr>
        <w:t>iều 4 của Quy chế này phải có công lao trong sự nghiệp đào tạo, bồi dưỡng lý luận chính trị, thúc đẩy sự phát triển của Học viện liên tục từ 02 năm trở lên, góp phần củng cố quan hệ hợp tác giữa Học viện với các nước, các tổ chức quốc tế.</w:t>
      </w:r>
    </w:p>
    <w:p w:rsidR="00E52AD6" w:rsidRDefault="003860D7" w:rsidP="00E52AD6">
      <w:pPr>
        <w:spacing w:before="60" w:after="60" w:line="264" w:lineRule="auto"/>
        <w:ind w:firstLine="720"/>
        <w:jc w:val="both"/>
        <w:rPr>
          <w:rFonts w:ascii="Times New Roman Bold" w:hAnsi="Times New Roman Bold" w:cs="Times New Roman"/>
          <w:color w:val="000000"/>
          <w:spacing w:val="-12"/>
          <w:sz w:val="28"/>
          <w:szCs w:val="28"/>
        </w:rPr>
      </w:pPr>
      <w:r w:rsidRPr="00A10382">
        <w:rPr>
          <w:rFonts w:ascii="Times New Roman" w:hAnsi="Times New Roman" w:cs="Times New Roman"/>
          <w:color w:val="000000"/>
          <w:sz w:val="28"/>
          <w:szCs w:val="28"/>
        </w:rPr>
        <w:t xml:space="preserve">4. Đối với các cá nhân thuộc khoản 5 </w:t>
      </w:r>
      <w:r w:rsidR="00A17CD7" w:rsidRPr="00A10382">
        <w:rPr>
          <w:rFonts w:ascii="Times New Roman" w:hAnsi="Times New Roman" w:cs="Times New Roman"/>
          <w:color w:val="000000"/>
          <w:sz w:val="28"/>
          <w:szCs w:val="28"/>
        </w:rPr>
        <w:t>Đ</w:t>
      </w:r>
      <w:r w:rsidRPr="00A10382">
        <w:rPr>
          <w:rFonts w:ascii="Times New Roman" w:hAnsi="Times New Roman" w:cs="Times New Roman"/>
          <w:color w:val="000000"/>
          <w:sz w:val="28"/>
          <w:szCs w:val="28"/>
        </w:rPr>
        <w:t>iều 4 của Quy chế này do Giám đốc Học viện quyết định.</w:t>
      </w:r>
    </w:p>
    <w:p w:rsidR="003860D7" w:rsidRPr="00E52AD6" w:rsidRDefault="003860D7" w:rsidP="00A72F00">
      <w:pPr>
        <w:spacing w:before="60" w:after="60" w:line="264" w:lineRule="auto"/>
        <w:ind w:firstLine="720"/>
        <w:jc w:val="both"/>
        <w:rPr>
          <w:rFonts w:ascii="Times New Roman Bold" w:hAnsi="Times New Roman Bold" w:cs="Times New Roman"/>
          <w:b/>
          <w:color w:val="000000"/>
          <w:spacing w:val="-12"/>
          <w:sz w:val="28"/>
          <w:szCs w:val="28"/>
        </w:rPr>
      </w:pPr>
      <w:r w:rsidRPr="00E52AD6">
        <w:rPr>
          <w:rFonts w:ascii="Times New Roman Bold" w:hAnsi="Times New Roman Bold" w:cs="Times New Roman"/>
          <w:b/>
          <w:color w:val="000000"/>
          <w:spacing w:val="-12"/>
          <w:sz w:val="28"/>
          <w:szCs w:val="28"/>
        </w:rPr>
        <w:t xml:space="preserve">Điều 6. </w:t>
      </w:r>
      <w:r w:rsidR="00E52AD6" w:rsidRPr="00E52AD6">
        <w:rPr>
          <w:rFonts w:ascii="Times New Roman Bold" w:hAnsi="Times New Roman Bold" w:cs="Times New Roman"/>
          <w:b/>
          <w:color w:val="000000"/>
          <w:spacing w:val="-12"/>
          <w:sz w:val="28"/>
          <w:szCs w:val="28"/>
        </w:rPr>
        <w:t>Đối tượng c</w:t>
      </w:r>
      <w:r w:rsidR="003150D8" w:rsidRPr="00E52AD6">
        <w:rPr>
          <w:rFonts w:ascii="Times New Roman Bold" w:hAnsi="Times New Roman Bold" w:cs="Times New Roman"/>
          <w:b/>
          <w:color w:val="000000"/>
          <w:spacing w:val="-12"/>
          <w:sz w:val="28"/>
          <w:szCs w:val="28"/>
        </w:rPr>
        <w:t xml:space="preserve">hưa </w:t>
      </w:r>
      <w:r w:rsidR="00E52AD6" w:rsidRPr="00E52AD6">
        <w:rPr>
          <w:rFonts w:ascii="Times New Roman Bold" w:hAnsi="Times New Roman Bold" w:cs="Times New Roman"/>
          <w:b/>
          <w:color w:val="000000"/>
          <w:spacing w:val="-12"/>
          <w:sz w:val="28"/>
          <w:szCs w:val="28"/>
        </w:rPr>
        <w:t xml:space="preserve">được </w:t>
      </w:r>
      <w:r w:rsidR="003150D8" w:rsidRPr="00E52AD6">
        <w:rPr>
          <w:rFonts w:ascii="Times New Roman Bold" w:hAnsi="Times New Roman Bold" w:cs="Times New Roman"/>
          <w:b/>
          <w:color w:val="000000"/>
          <w:spacing w:val="-12"/>
          <w:sz w:val="28"/>
          <w:szCs w:val="28"/>
        </w:rPr>
        <w:t>xét tặng và không</w:t>
      </w:r>
      <w:r w:rsidR="00E52AD6" w:rsidRPr="00E52AD6">
        <w:rPr>
          <w:rFonts w:ascii="Times New Roman Bold" w:hAnsi="Times New Roman Bold" w:cs="Times New Roman"/>
          <w:b/>
          <w:color w:val="000000"/>
          <w:spacing w:val="-12"/>
          <w:sz w:val="28"/>
          <w:szCs w:val="28"/>
        </w:rPr>
        <w:t xml:space="preserve"> được</w:t>
      </w:r>
      <w:r w:rsidR="003150D8" w:rsidRPr="00E52AD6">
        <w:rPr>
          <w:rFonts w:ascii="Times New Roman Bold" w:hAnsi="Times New Roman Bold" w:cs="Times New Roman"/>
          <w:b/>
          <w:color w:val="000000"/>
          <w:spacing w:val="-12"/>
          <w:sz w:val="28"/>
          <w:szCs w:val="28"/>
        </w:rPr>
        <w:t xml:space="preserve"> xét tặng </w:t>
      </w:r>
      <w:r w:rsidRPr="00E52AD6">
        <w:rPr>
          <w:rFonts w:ascii="Times New Roman Bold" w:hAnsi="Times New Roman Bold" w:cs="Times New Roman"/>
          <w:b/>
          <w:color w:val="000000"/>
          <w:spacing w:val="-12"/>
          <w:sz w:val="28"/>
          <w:szCs w:val="28"/>
        </w:rPr>
        <w:t>Kỷ niệm chương</w:t>
      </w:r>
    </w:p>
    <w:p w:rsidR="00200B56" w:rsidRPr="00A10382" w:rsidRDefault="003860D7" w:rsidP="00A72F00">
      <w:pPr>
        <w:spacing w:before="60" w:after="60" w:line="286" w:lineRule="auto"/>
        <w:jc w:val="both"/>
        <w:rPr>
          <w:rFonts w:ascii="Times New Roman" w:hAnsi="Times New Roman" w:cs="Times New Roman"/>
          <w:color w:val="000000"/>
          <w:spacing w:val="-2"/>
          <w:sz w:val="28"/>
          <w:szCs w:val="28"/>
        </w:rPr>
      </w:pPr>
      <w:r w:rsidRPr="00A10382">
        <w:rPr>
          <w:rFonts w:ascii="Times New Roman" w:hAnsi="Times New Roman" w:cs="Times New Roman"/>
          <w:color w:val="000000"/>
          <w:sz w:val="28"/>
          <w:szCs w:val="28"/>
        </w:rPr>
        <w:tab/>
      </w:r>
      <w:r w:rsidRPr="00A10382">
        <w:rPr>
          <w:rFonts w:ascii="Times New Roman" w:hAnsi="Times New Roman" w:cs="Times New Roman"/>
          <w:color w:val="000000"/>
          <w:spacing w:val="-2"/>
          <w:sz w:val="28"/>
          <w:szCs w:val="28"/>
        </w:rPr>
        <w:t xml:space="preserve">1. Cá nhân đã được tặng </w:t>
      </w:r>
      <w:r w:rsidR="00200B56" w:rsidRPr="00A10382">
        <w:rPr>
          <w:rFonts w:ascii="Times New Roman" w:hAnsi="Times New Roman" w:cs="Times New Roman"/>
          <w:color w:val="000000"/>
          <w:spacing w:val="-2"/>
          <w:sz w:val="28"/>
          <w:szCs w:val="28"/>
        </w:rPr>
        <w:t>Kỷ niệm chương "Vì sự nghiệp xây dựng và phát triển Học viện", Kỷ niệm chương "Vì sự nghiệp đào tạo, bồi dưỡng lý luận chính trị"</w:t>
      </w:r>
      <w:r w:rsidR="00241929" w:rsidRPr="00A10382">
        <w:rPr>
          <w:rFonts w:ascii="Times New Roman" w:hAnsi="Times New Roman" w:cs="Times New Roman"/>
          <w:color w:val="000000"/>
          <w:spacing w:val="-2"/>
          <w:sz w:val="28"/>
          <w:szCs w:val="28"/>
        </w:rPr>
        <w:t xml:space="preserve"> không xét tặng theo quy định của Quy chế này</w:t>
      </w:r>
      <w:r w:rsidR="00A10382" w:rsidRPr="00A10382">
        <w:rPr>
          <w:rFonts w:ascii="Times New Roman" w:hAnsi="Times New Roman" w:cs="Times New Roman"/>
          <w:color w:val="000000"/>
          <w:spacing w:val="-2"/>
          <w:sz w:val="28"/>
          <w:szCs w:val="28"/>
        </w:rPr>
        <w:t>.</w:t>
      </w:r>
    </w:p>
    <w:p w:rsidR="003860D7" w:rsidRPr="00A10382" w:rsidRDefault="00A10382" w:rsidP="00CC5DA2">
      <w:pPr>
        <w:spacing w:before="60" w:after="60" w:line="28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003860D7" w:rsidRPr="00A10382">
        <w:rPr>
          <w:rFonts w:ascii="Times New Roman" w:hAnsi="Times New Roman" w:cs="Times New Roman"/>
          <w:color w:val="000000"/>
          <w:sz w:val="28"/>
          <w:szCs w:val="28"/>
        </w:rPr>
        <w:t>. Cá nhân bị hình thức kỷ luật khiển trách chỉ được xét tặng Kỷ niệm chương sau khi hết thời gian chịu kỷ luật. Thời gian chịu kỷ luật không được tính để xét tặng kỷ niệm chương.</w:t>
      </w:r>
    </w:p>
    <w:p w:rsidR="00241929" w:rsidRDefault="00241929" w:rsidP="00241929">
      <w:pPr>
        <w:spacing w:before="60" w:after="0" w:line="259" w:lineRule="auto"/>
        <w:ind w:firstLine="567"/>
        <w:jc w:val="both"/>
        <w:rPr>
          <w:rFonts w:ascii="Times New Roman" w:hAnsi="Times New Roman"/>
          <w:color w:val="000000"/>
          <w:sz w:val="28"/>
          <w:szCs w:val="28"/>
          <w:shd w:val="clear" w:color="auto" w:fill="FFFFFF"/>
        </w:rPr>
      </w:pPr>
      <w:r w:rsidRPr="00A10382">
        <w:rPr>
          <w:rFonts w:ascii="Times New Roman" w:hAnsi="Times New Roman" w:cs="Times New Roman"/>
          <w:color w:val="000000"/>
          <w:sz w:val="28"/>
          <w:szCs w:val="28"/>
        </w:rPr>
        <w:tab/>
      </w:r>
      <w:r w:rsidR="00A10382">
        <w:rPr>
          <w:rFonts w:ascii="Times New Roman" w:hAnsi="Times New Roman" w:cs="Times New Roman"/>
          <w:color w:val="000000"/>
          <w:sz w:val="28"/>
          <w:szCs w:val="28"/>
        </w:rPr>
        <w:t>3</w:t>
      </w:r>
      <w:r w:rsidR="003860D7" w:rsidRPr="00A10382">
        <w:rPr>
          <w:rFonts w:ascii="Times New Roman" w:hAnsi="Times New Roman" w:cs="Times New Roman"/>
          <w:color w:val="000000"/>
          <w:sz w:val="28"/>
          <w:szCs w:val="28"/>
        </w:rPr>
        <w:t xml:space="preserve">. </w:t>
      </w:r>
      <w:r w:rsidRPr="00A10382">
        <w:rPr>
          <w:rFonts w:ascii="Times New Roman" w:hAnsi="Times New Roman"/>
          <w:color w:val="000000"/>
          <w:sz w:val="28"/>
          <w:szCs w:val="28"/>
        </w:rPr>
        <w:t xml:space="preserve">Chưa xét tặng Kỷ niệm chương đối với cá nhân đang trong thời gian bị </w:t>
      </w:r>
      <w:r w:rsidRPr="00A10382">
        <w:rPr>
          <w:rFonts w:ascii="Times New Roman" w:hAnsi="Times New Roman"/>
          <w:color w:val="000000"/>
          <w:sz w:val="28"/>
          <w:szCs w:val="28"/>
          <w:shd w:val="clear" w:color="auto" w:fill="FFFFFF"/>
        </w:rPr>
        <w:t>xem xét thi hành kỷ luật hoặc đang bị cơ quan có thẩm quyền điều tra, thanh tra, kiểm tra khi có dấu hiệu vi phạm hoặc có đơn thư khiếu nại, tố cáo đang được xác minh làm rõ.</w:t>
      </w:r>
    </w:p>
    <w:p w:rsidR="00A10382" w:rsidRPr="00A10382" w:rsidRDefault="00A10382" w:rsidP="00A10382">
      <w:pPr>
        <w:spacing w:before="60" w:after="60" w:line="286"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4</w:t>
      </w:r>
      <w:r w:rsidRPr="00A10382">
        <w:rPr>
          <w:rFonts w:ascii="Times New Roman" w:hAnsi="Times New Roman" w:cs="Times New Roman"/>
          <w:color w:val="000000"/>
          <w:sz w:val="28"/>
          <w:szCs w:val="28"/>
        </w:rPr>
        <w:t>. Không xét tặng Kỷ niệm chương đối với cá nhân bị kỷ luật từ hình thức cảnh cáo trở lên.</w:t>
      </w:r>
    </w:p>
    <w:p w:rsidR="003860D7" w:rsidRPr="00A10382" w:rsidRDefault="003860D7" w:rsidP="00CC5DA2">
      <w:pPr>
        <w:spacing w:before="60" w:after="60" w:line="286" w:lineRule="auto"/>
        <w:ind w:firstLine="720"/>
        <w:jc w:val="both"/>
        <w:rPr>
          <w:rFonts w:ascii="Times New Roman" w:hAnsi="Times New Roman" w:cs="Times New Roman"/>
          <w:b/>
          <w:color w:val="000000"/>
          <w:sz w:val="28"/>
          <w:szCs w:val="28"/>
        </w:rPr>
      </w:pPr>
      <w:r w:rsidRPr="00A10382">
        <w:rPr>
          <w:rFonts w:ascii="Times New Roman" w:hAnsi="Times New Roman" w:cs="Times New Roman"/>
          <w:b/>
          <w:color w:val="000000"/>
          <w:sz w:val="28"/>
          <w:szCs w:val="28"/>
        </w:rPr>
        <w:t>Điều 7. Thẩm quyền xét tặng</w:t>
      </w:r>
    </w:p>
    <w:p w:rsidR="003860D7" w:rsidRPr="00A10382" w:rsidRDefault="003860D7" w:rsidP="00CC5DA2">
      <w:pPr>
        <w:spacing w:before="60" w:after="60" w:line="286" w:lineRule="auto"/>
        <w:jc w:val="both"/>
        <w:rPr>
          <w:rFonts w:ascii="Times New Roman" w:hAnsi="Times New Roman" w:cs="Times New Roman"/>
          <w:b/>
          <w:color w:val="000000"/>
          <w:sz w:val="28"/>
          <w:szCs w:val="28"/>
        </w:rPr>
      </w:pPr>
      <w:r w:rsidRPr="00A10382">
        <w:rPr>
          <w:rFonts w:ascii="Times New Roman" w:hAnsi="Times New Roman" w:cs="Times New Roman"/>
          <w:color w:val="000000"/>
          <w:sz w:val="28"/>
          <w:szCs w:val="28"/>
        </w:rPr>
        <w:tab/>
        <w:t>Giám đốc Học viện quyết định việc xét tặng Kỷ niệm chương</w:t>
      </w:r>
      <w:r w:rsidR="00803890" w:rsidRPr="00A10382">
        <w:rPr>
          <w:rFonts w:ascii="Times New Roman" w:hAnsi="Times New Roman" w:cs="Times New Roman"/>
          <w:color w:val="000000"/>
          <w:sz w:val="28"/>
          <w:szCs w:val="28"/>
        </w:rPr>
        <w:t>.</w:t>
      </w:r>
    </w:p>
    <w:p w:rsidR="003860D7" w:rsidRPr="00A10382" w:rsidRDefault="003860D7" w:rsidP="00E52AD6">
      <w:pPr>
        <w:spacing w:after="0" w:line="264" w:lineRule="auto"/>
        <w:jc w:val="center"/>
        <w:rPr>
          <w:rFonts w:ascii="Times New Roman" w:hAnsi="Times New Roman" w:cs="Times New Roman"/>
          <w:b/>
          <w:color w:val="000000"/>
          <w:sz w:val="28"/>
          <w:szCs w:val="28"/>
        </w:rPr>
      </w:pPr>
      <w:r w:rsidRPr="00A10382">
        <w:rPr>
          <w:rFonts w:ascii="Times New Roman" w:hAnsi="Times New Roman" w:cs="Times New Roman"/>
          <w:b/>
          <w:color w:val="000000"/>
          <w:sz w:val="28"/>
          <w:szCs w:val="28"/>
        </w:rPr>
        <w:t>C</w:t>
      </w:r>
      <w:r w:rsidR="00A45CB4" w:rsidRPr="00A10382">
        <w:rPr>
          <w:rFonts w:ascii="Times New Roman" w:hAnsi="Times New Roman" w:cs="Times New Roman"/>
          <w:b/>
          <w:color w:val="000000"/>
          <w:sz w:val="28"/>
          <w:szCs w:val="28"/>
        </w:rPr>
        <w:t>hương</w:t>
      </w:r>
      <w:r w:rsidRPr="00A10382">
        <w:rPr>
          <w:rFonts w:ascii="Times New Roman" w:hAnsi="Times New Roman" w:cs="Times New Roman"/>
          <w:b/>
          <w:color w:val="000000"/>
          <w:sz w:val="28"/>
          <w:szCs w:val="28"/>
        </w:rPr>
        <w:t xml:space="preserve"> III</w:t>
      </w:r>
    </w:p>
    <w:p w:rsidR="003860D7" w:rsidRPr="00A10382" w:rsidRDefault="003860D7" w:rsidP="00E52AD6">
      <w:pPr>
        <w:spacing w:after="0" w:line="264" w:lineRule="auto"/>
        <w:jc w:val="center"/>
        <w:rPr>
          <w:rFonts w:ascii="Times New Roman" w:hAnsi="Times New Roman" w:cs="Times New Roman"/>
          <w:b/>
          <w:color w:val="000000"/>
          <w:sz w:val="28"/>
          <w:szCs w:val="28"/>
        </w:rPr>
      </w:pPr>
      <w:r w:rsidRPr="00A10382">
        <w:rPr>
          <w:rFonts w:ascii="Times New Roman" w:hAnsi="Times New Roman" w:cs="Times New Roman"/>
          <w:b/>
          <w:color w:val="000000"/>
          <w:sz w:val="28"/>
          <w:szCs w:val="28"/>
        </w:rPr>
        <w:t>QUY TRÌNH, HỒ SƠ VÀ TỔ CHỨC TRAO TẶNG</w:t>
      </w:r>
    </w:p>
    <w:p w:rsidR="003860D7" w:rsidRPr="00A10382" w:rsidRDefault="003860D7" w:rsidP="00DD4570">
      <w:pPr>
        <w:spacing w:before="60" w:after="60" w:line="286" w:lineRule="auto"/>
        <w:jc w:val="both"/>
        <w:rPr>
          <w:rFonts w:ascii="Times New Roman" w:hAnsi="Times New Roman" w:cs="Times New Roman"/>
          <w:b/>
          <w:color w:val="000000"/>
          <w:sz w:val="28"/>
          <w:szCs w:val="28"/>
        </w:rPr>
      </w:pPr>
      <w:r w:rsidRPr="00A10382">
        <w:rPr>
          <w:rFonts w:ascii="Times New Roman" w:hAnsi="Times New Roman" w:cs="Times New Roman"/>
          <w:b/>
          <w:color w:val="000000"/>
          <w:sz w:val="28"/>
          <w:szCs w:val="28"/>
        </w:rPr>
        <w:tab/>
        <w:t xml:space="preserve">Điều 8. </w:t>
      </w:r>
      <w:r w:rsidR="00E52AD6">
        <w:rPr>
          <w:rFonts w:ascii="Times New Roman" w:hAnsi="Times New Roman" w:cs="Times New Roman"/>
          <w:b/>
          <w:color w:val="000000"/>
          <w:sz w:val="28"/>
          <w:szCs w:val="28"/>
        </w:rPr>
        <w:t>Hồ sơ, t</w:t>
      </w:r>
      <w:r w:rsidRPr="00A10382">
        <w:rPr>
          <w:rFonts w:ascii="Times New Roman" w:hAnsi="Times New Roman" w:cs="Times New Roman"/>
          <w:b/>
          <w:color w:val="000000"/>
          <w:sz w:val="28"/>
          <w:szCs w:val="28"/>
        </w:rPr>
        <w:t>hủ tục xét tặng Kỷ niệm chương</w:t>
      </w:r>
    </w:p>
    <w:p w:rsidR="00906ACF" w:rsidRPr="00A10382" w:rsidRDefault="003860D7" w:rsidP="00CC5DA2">
      <w:pPr>
        <w:spacing w:before="60" w:after="60" w:line="286" w:lineRule="auto"/>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r>
      <w:r w:rsidR="00906ACF" w:rsidRPr="00A10382">
        <w:rPr>
          <w:rFonts w:ascii="Times New Roman" w:hAnsi="Times New Roman" w:cs="Times New Roman"/>
          <w:color w:val="000000"/>
          <w:sz w:val="28"/>
          <w:szCs w:val="28"/>
        </w:rPr>
        <w:t xml:space="preserve">1. </w:t>
      </w:r>
      <w:r w:rsidR="00E52AD6">
        <w:rPr>
          <w:rFonts w:ascii="Times New Roman" w:hAnsi="Times New Roman" w:cs="Times New Roman"/>
          <w:color w:val="000000"/>
          <w:sz w:val="28"/>
          <w:szCs w:val="28"/>
        </w:rPr>
        <w:t>H</w:t>
      </w:r>
      <w:r w:rsidR="00906ACF" w:rsidRPr="00A10382">
        <w:rPr>
          <w:rFonts w:ascii="Times New Roman" w:hAnsi="Times New Roman" w:cs="Times New Roman"/>
          <w:color w:val="000000"/>
          <w:sz w:val="28"/>
          <w:szCs w:val="28"/>
        </w:rPr>
        <w:t>ồ sơ</w:t>
      </w:r>
    </w:p>
    <w:p w:rsidR="003860D7" w:rsidRPr="00A10382" w:rsidRDefault="00906ACF" w:rsidP="00CC5DA2">
      <w:pPr>
        <w:spacing w:before="60" w:after="60" w:line="286" w:lineRule="auto"/>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a)</w:t>
      </w:r>
      <w:r w:rsidR="003860D7" w:rsidRPr="00A10382">
        <w:rPr>
          <w:rFonts w:ascii="Times New Roman" w:hAnsi="Times New Roman" w:cs="Times New Roman"/>
          <w:color w:val="000000"/>
          <w:sz w:val="28"/>
          <w:szCs w:val="28"/>
        </w:rPr>
        <w:t xml:space="preserve"> Các trường chính trị </w:t>
      </w:r>
      <w:r w:rsidR="00F54919">
        <w:rPr>
          <w:rFonts w:ascii="Times New Roman" w:hAnsi="Times New Roman" w:cs="Times New Roman"/>
          <w:color w:val="000000"/>
          <w:sz w:val="28"/>
          <w:szCs w:val="28"/>
        </w:rPr>
        <w:t xml:space="preserve">cấp </w:t>
      </w:r>
      <w:r w:rsidR="00A52657" w:rsidRPr="00A10382">
        <w:rPr>
          <w:rFonts w:ascii="Times New Roman" w:hAnsi="Times New Roman" w:cs="Times New Roman"/>
          <w:sz w:val="28"/>
          <w:szCs w:val="28"/>
        </w:rPr>
        <w:t>tỉnh</w:t>
      </w:r>
      <w:r w:rsidR="008F12C3" w:rsidRPr="00A10382">
        <w:rPr>
          <w:rFonts w:ascii="Times New Roman" w:hAnsi="Times New Roman" w:cs="Times New Roman"/>
          <w:color w:val="000000"/>
          <w:sz w:val="28"/>
          <w:szCs w:val="28"/>
        </w:rPr>
        <w:t xml:space="preserve"> </w:t>
      </w:r>
      <w:r w:rsidR="003860D7" w:rsidRPr="00A10382">
        <w:rPr>
          <w:rFonts w:ascii="Times New Roman" w:hAnsi="Times New Roman" w:cs="Times New Roman"/>
          <w:color w:val="000000"/>
          <w:sz w:val="28"/>
          <w:szCs w:val="28"/>
        </w:rPr>
        <w:t xml:space="preserve">tổng hợp hồ sơ của các cá nhân đề nghị xét tặng </w:t>
      </w:r>
      <w:r w:rsidR="00D66B1C" w:rsidRPr="00A10382">
        <w:rPr>
          <w:rFonts w:ascii="Times New Roman" w:hAnsi="Times New Roman" w:cs="Times New Roman"/>
          <w:color w:val="000000"/>
          <w:sz w:val="28"/>
          <w:szCs w:val="28"/>
        </w:rPr>
        <w:t xml:space="preserve">thuộc </w:t>
      </w:r>
      <w:r w:rsidR="003860D7" w:rsidRPr="00A10382">
        <w:rPr>
          <w:rFonts w:ascii="Times New Roman" w:hAnsi="Times New Roman" w:cs="Times New Roman"/>
          <w:color w:val="000000"/>
          <w:sz w:val="28"/>
          <w:szCs w:val="28"/>
        </w:rPr>
        <w:t>đơn vị và gửi về Vụ Các trường chính trị trước ngày 01/5 hằng năm.</w:t>
      </w:r>
    </w:p>
    <w:p w:rsidR="003860D7" w:rsidRPr="00A10382" w:rsidRDefault="00906ACF" w:rsidP="005A2BEE">
      <w:pPr>
        <w:spacing w:before="60" w:after="60" w:line="286" w:lineRule="auto"/>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r>
      <w:r w:rsidR="005A2BEE" w:rsidRPr="00A10382">
        <w:rPr>
          <w:rFonts w:ascii="Times New Roman" w:hAnsi="Times New Roman" w:cs="Times New Roman"/>
          <w:color w:val="000000"/>
          <w:sz w:val="28"/>
          <w:szCs w:val="28"/>
        </w:rPr>
        <w:t>b</w:t>
      </w:r>
      <w:r w:rsidRPr="00A10382">
        <w:rPr>
          <w:rFonts w:ascii="Times New Roman" w:hAnsi="Times New Roman" w:cs="Times New Roman"/>
          <w:color w:val="000000"/>
          <w:sz w:val="28"/>
          <w:szCs w:val="28"/>
        </w:rPr>
        <w:t>)</w:t>
      </w:r>
      <w:r w:rsidR="003860D7" w:rsidRPr="00A10382">
        <w:rPr>
          <w:rFonts w:ascii="Times New Roman" w:hAnsi="Times New Roman" w:cs="Times New Roman"/>
          <w:color w:val="000000"/>
          <w:sz w:val="28"/>
          <w:szCs w:val="28"/>
        </w:rPr>
        <w:t xml:space="preserve"> Các đơn vị trực thuộc Học viện tổng hợp hồ sơ của các cá nhân đề nghị xét tặng </w:t>
      </w:r>
      <w:r w:rsidR="00D66B1C" w:rsidRPr="00A10382">
        <w:rPr>
          <w:rFonts w:ascii="Times New Roman" w:hAnsi="Times New Roman" w:cs="Times New Roman"/>
          <w:color w:val="000000"/>
          <w:sz w:val="28"/>
          <w:szCs w:val="28"/>
        </w:rPr>
        <w:t>thuộc</w:t>
      </w:r>
      <w:r w:rsidR="003860D7" w:rsidRPr="00A10382">
        <w:rPr>
          <w:rFonts w:ascii="Times New Roman" w:hAnsi="Times New Roman" w:cs="Times New Roman"/>
          <w:color w:val="000000"/>
          <w:sz w:val="28"/>
          <w:szCs w:val="28"/>
        </w:rPr>
        <w:t xml:space="preserve"> đơn vị và gửi về Hội đồng Thi đua - Khen thưởng Học viện (qua Ban Thi đua - Khen thưởng, Vụ Tổ chức </w:t>
      </w:r>
      <w:r w:rsidR="00DA1072" w:rsidRPr="00A10382">
        <w:rPr>
          <w:rFonts w:ascii="Times New Roman" w:hAnsi="Times New Roman" w:cs="Times New Roman"/>
          <w:color w:val="000000"/>
          <w:sz w:val="28"/>
          <w:szCs w:val="28"/>
        </w:rPr>
        <w:t>-</w:t>
      </w:r>
      <w:r w:rsidR="003860D7" w:rsidRPr="00A10382">
        <w:rPr>
          <w:rFonts w:ascii="Times New Roman" w:hAnsi="Times New Roman" w:cs="Times New Roman"/>
          <w:color w:val="000000"/>
          <w:sz w:val="28"/>
          <w:szCs w:val="28"/>
        </w:rPr>
        <w:t xml:space="preserve"> Cán bộ) trước ngày 20/5 hằng năm</w:t>
      </w:r>
      <w:r w:rsidR="00DA1072" w:rsidRPr="00A10382">
        <w:rPr>
          <w:rFonts w:ascii="Times New Roman" w:hAnsi="Times New Roman" w:cs="Times New Roman"/>
          <w:color w:val="000000"/>
          <w:sz w:val="28"/>
          <w:szCs w:val="28"/>
        </w:rPr>
        <w:t>.</w:t>
      </w:r>
    </w:p>
    <w:p w:rsidR="003860D7" w:rsidRPr="00A10382" w:rsidRDefault="003860D7" w:rsidP="00CC5DA2">
      <w:pPr>
        <w:spacing w:before="60" w:after="60" w:line="286" w:lineRule="auto"/>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r>
      <w:r w:rsidR="005A2BEE" w:rsidRPr="00A10382">
        <w:rPr>
          <w:rFonts w:ascii="Times New Roman" w:hAnsi="Times New Roman" w:cs="Times New Roman"/>
          <w:color w:val="000000"/>
          <w:sz w:val="28"/>
          <w:szCs w:val="28"/>
        </w:rPr>
        <w:t>c</w:t>
      </w:r>
      <w:r w:rsidR="00906ACF" w:rsidRPr="00A10382">
        <w:rPr>
          <w:rFonts w:ascii="Times New Roman" w:hAnsi="Times New Roman" w:cs="Times New Roman"/>
          <w:color w:val="000000"/>
          <w:sz w:val="28"/>
          <w:szCs w:val="28"/>
        </w:rPr>
        <w:t>)</w:t>
      </w:r>
      <w:r w:rsidRPr="00A10382">
        <w:rPr>
          <w:rFonts w:ascii="Times New Roman" w:hAnsi="Times New Roman" w:cs="Times New Roman"/>
          <w:color w:val="000000"/>
          <w:sz w:val="28"/>
          <w:szCs w:val="28"/>
        </w:rPr>
        <w:t xml:space="preserve"> Đối với đối tượng quy định tại khoả</w:t>
      </w:r>
      <w:r w:rsidR="005E3D0B" w:rsidRPr="00A10382">
        <w:rPr>
          <w:rFonts w:ascii="Times New Roman" w:hAnsi="Times New Roman" w:cs="Times New Roman"/>
          <w:color w:val="000000"/>
          <w:sz w:val="28"/>
          <w:szCs w:val="28"/>
        </w:rPr>
        <w:t xml:space="preserve">n 3, 4, </w:t>
      </w:r>
      <w:r w:rsidRPr="00A10382">
        <w:rPr>
          <w:rFonts w:ascii="Times New Roman" w:hAnsi="Times New Roman" w:cs="Times New Roman"/>
          <w:color w:val="000000"/>
          <w:sz w:val="28"/>
          <w:szCs w:val="28"/>
        </w:rPr>
        <w:t xml:space="preserve">5 </w:t>
      </w:r>
      <w:r w:rsidR="00DA1072" w:rsidRPr="00A10382">
        <w:rPr>
          <w:rFonts w:ascii="Times New Roman" w:hAnsi="Times New Roman" w:cs="Times New Roman"/>
          <w:color w:val="000000"/>
          <w:sz w:val="28"/>
          <w:szCs w:val="28"/>
        </w:rPr>
        <w:t>Đ</w:t>
      </w:r>
      <w:r w:rsidRPr="00A10382">
        <w:rPr>
          <w:rFonts w:ascii="Times New Roman" w:hAnsi="Times New Roman" w:cs="Times New Roman"/>
          <w:color w:val="000000"/>
          <w:sz w:val="28"/>
          <w:szCs w:val="28"/>
        </w:rPr>
        <w:t>iều 4 của Quy chế này: Thủ trưởng đơn vị đề nghị</w:t>
      </w:r>
      <w:r w:rsidR="005E3D0B" w:rsidRPr="00A10382">
        <w:rPr>
          <w:rFonts w:ascii="Times New Roman" w:hAnsi="Times New Roman" w:cs="Times New Roman"/>
          <w:color w:val="000000"/>
          <w:sz w:val="28"/>
          <w:szCs w:val="28"/>
        </w:rPr>
        <w:t xml:space="preserve"> xét tặng</w:t>
      </w:r>
      <w:r w:rsidRPr="00A10382">
        <w:rPr>
          <w:rFonts w:ascii="Times New Roman" w:hAnsi="Times New Roman" w:cs="Times New Roman"/>
          <w:color w:val="000000"/>
          <w:sz w:val="28"/>
          <w:szCs w:val="28"/>
        </w:rPr>
        <w:t xml:space="preserve"> </w:t>
      </w:r>
      <w:r w:rsidR="005E3D0B" w:rsidRPr="00A10382">
        <w:rPr>
          <w:rFonts w:ascii="Times New Roman" w:hAnsi="Times New Roman" w:cs="Times New Roman"/>
          <w:color w:val="000000"/>
          <w:sz w:val="28"/>
          <w:szCs w:val="28"/>
        </w:rPr>
        <w:t>làm Tờ trình xin ý kiến Giám đốc</w:t>
      </w:r>
      <w:r w:rsidRPr="00A10382">
        <w:rPr>
          <w:rFonts w:ascii="Times New Roman" w:hAnsi="Times New Roman" w:cs="Times New Roman"/>
          <w:color w:val="000000"/>
          <w:sz w:val="28"/>
          <w:szCs w:val="28"/>
        </w:rPr>
        <w:t xml:space="preserve"> </w:t>
      </w:r>
      <w:r w:rsidR="005E3D0B" w:rsidRPr="00A10382">
        <w:rPr>
          <w:rFonts w:ascii="Times New Roman" w:hAnsi="Times New Roman" w:cs="Times New Roman"/>
          <w:color w:val="000000"/>
          <w:sz w:val="28"/>
          <w:szCs w:val="28"/>
        </w:rPr>
        <w:t xml:space="preserve">Học viện </w:t>
      </w:r>
      <w:r w:rsidRPr="00A10382">
        <w:rPr>
          <w:rFonts w:ascii="Times New Roman" w:hAnsi="Times New Roman" w:cs="Times New Roman"/>
          <w:color w:val="000000"/>
          <w:sz w:val="28"/>
          <w:szCs w:val="28"/>
        </w:rPr>
        <w:t xml:space="preserve">trước khi gửi hồ sơ về Hội đồng Thi đua - Khen thưởng Học viện (qua Ban Thi đua - Khen thưởng, Vụ Tổ chức </w:t>
      </w:r>
      <w:r w:rsidR="00DA1072" w:rsidRPr="00A10382">
        <w:rPr>
          <w:rFonts w:ascii="Times New Roman" w:hAnsi="Times New Roman" w:cs="Times New Roman"/>
          <w:color w:val="000000"/>
          <w:sz w:val="28"/>
          <w:szCs w:val="28"/>
        </w:rPr>
        <w:t>-</w:t>
      </w:r>
      <w:r w:rsidRPr="00A10382">
        <w:rPr>
          <w:rFonts w:ascii="Times New Roman" w:hAnsi="Times New Roman" w:cs="Times New Roman"/>
          <w:color w:val="000000"/>
          <w:sz w:val="28"/>
          <w:szCs w:val="28"/>
        </w:rPr>
        <w:t xml:space="preserve"> Cán bộ).</w:t>
      </w:r>
    </w:p>
    <w:p w:rsidR="00906ACF" w:rsidRPr="00A10382" w:rsidRDefault="003860D7" w:rsidP="005A2BEE">
      <w:pPr>
        <w:spacing w:before="60" w:after="60"/>
        <w:jc w:val="both"/>
        <w:rPr>
          <w:rFonts w:ascii="Times New Roman" w:hAnsi="Times New Roman" w:cs="Times New Roman"/>
          <w:color w:val="000000" w:themeColor="text1"/>
          <w:sz w:val="28"/>
          <w:szCs w:val="28"/>
        </w:rPr>
      </w:pPr>
      <w:r w:rsidRPr="00A10382">
        <w:rPr>
          <w:rFonts w:ascii="Times New Roman" w:hAnsi="Times New Roman" w:cs="Times New Roman"/>
          <w:color w:val="000000"/>
          <w:sz w:val="28"/>
          <w:szCs w:val="28"/>
        </w:rPr>
        <w:tab/>
      </w:r>
      <w:r w:rsidR="00906ACF" w:rsidRPr="00A10382">
        <w:rPr>
          <w:rFonts w:ascii="Times New Roman" w:hAnsi="Times New Roman" w:cs="Times New Roman"/>
          <w:color w:val="000000" w:themeColor="text1"/>
          <w:sz w:val="28"/>
          <w:szCs w:val="28"/>
        </w:rPr>
        <w:t>2. Tiếp nhận và xử lý hồ sơ</w:t>
      </w:r>
    </w:p>
    <w:p w:rsidR="005A2BEE" w:rsidRPr="00A10382" w:rsidRDefault="00906ACF" w:rsidP="005A2BEE">
      <w:pPr>
        <w:spacing w:before="60" w:after="60" w:line="286" w:lineRule="auto"/>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r>
      <w:r w:rsidR="005A2BEE" w:rsidRPr="00A10382">
        <w:rPr>
          <w:rFonts w:ascii="Times New Roman" w:hAnsi="Times New Roman" w:cs="Times New Roman"/>
          <w:color w:val="000000"/>
          <w:sz w:val="28"/>
          <w:szCs w:val="28"/>
        </w:rPr>
        <w:t>a) Vụ Các trường chính trị tổng hợp</w:t>
      </w:r>
      <w:r w:rsidR="00D66B1C" w:rsidRPr="00A10382">
        <w:rPr>
          <w:rFonts w:ascii="Times New Roman" w:hAnsi="Times New Roman" w:cs="Times New Roman"/>
          <w:color w:val="000000"/>
          <w:sz w:val="28"/>
          <w:szCs w:val="28"/>
        </w:rPr>
        <w:t>, rà soát</w:t>
      </w:r>
      <w:r w:rsidR="005A2BEE" w:rsidRPr="00A10382">
        <w:rPr>
          <w:rFonts w:ascii="Times New Roman" w:hAnsi="Times New Roman" w:cs="Times New Roman"/>
          <w:color w:val="000000"/>
          <w:sz w:val="28"/>
          <w:szCs w:val="28"/>
        </w:rPr>
        <w:t xml:space="preserve"> hồ sơ của các cá nhân đề nghị xét tặng thuộc các trường chính trị </w:t>
      </w:r>
      <w:r w:rsidR="00F54919">
        <w:rPr>
          <w:rFonts w:ascii="Times New Roman" w:hAnsi="Times New Roman" w:cs="Times New Roman"/>
          <w:color w:val="000000"/>
          <w:sz w:val="28"/>
          <w:szCs w:val="28"/>
        </w:rPr>
        <w:t xml:space="preserve">cấp </w:t>
      </w:r>
      <w:r w:rsidR="005A2BEE" w:rsidRPr="00A10382">
        <w:rPr>
          <w:rFonts w:ascii="Times New Roman" w:hAnsi="Times New Roman" w:cs="Times New Roman"/>
          <w:sz w:val="28"/>
          <w:szCs w:val="28"/>
        </w:rPr>
        <w:t>tỉnh</w:t>
      </w:r>
      <w:r w:rsidR="005A2BEE" w:rsidRPr="00A10382">
        <w:rPr>
          <w:rFonts w:ascii="Times New Roman" w:hAnsi="Times New Roman" w:cs="Times New Roman"/>
          <w:color w:val="000000"/>
          <w:sz w:val="28"/>
          <w:szCs w:val="28"/>
        </w:rPr>
        <w:t xml:space="preserve"> và gửi về Hội đồng Thi đua - Khen thưởng Học viện (qua Ban Thi đua - Khen thưởng, Vụ Tổ chức - Cán bộ) trước ngày 20/5 hằng năm.</w:t>
      </w:r>
    </w:p>
    <w:p w:rsidR="003860D7" w:rsidRPr="00A10382" w:rsidRDefault="005A2BEE"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b</w:t>
      </w:r>
      <w:r w:rsidR="00906ACF" w:rsidRPr="00A10382">
        <w:rPr>
          <w:rFonts w:ascii="Times New Roman" w:hAnsi="Times New Roman" w:cs="Times New Roman"/>
          <w:color w:val="000000"/>
          <w:sz w:val="28"/>
          <w:szCs w:val="28"/>
        </w:rPr>
        <w:t>)</w:t>
      </w:r>
      <w:r w:rsidR="003860D7" w:rsidRPr="00A10382">
        <w:rPr>
          <w:rFonts w:ascii="Times New Roman" w:hAnsi="Times New Roman" w:cs="Times New Roman"/>
          <w:color w:val="000000"/>
          <w:sz w:val="28"/>
          <w:szCs w:val="28"/>
        </w:rPr>
        <w:t xml:space="preserve"> Ban Thi đua - Khen thưởng, Vụ Tổ chức </w:t>
      </w:r>
      <w:r w:rsidR="00DA1072" w:rsidRPr="00A10382">
        <w:rPr>
          <w:rFonts w:ascii="Times New Roman" w:hAnsi="Times New Roman" w:cs="Times New Roman"/>
          <w:color w:val="000000"/>
          <w:sz w:val="28"/>
          <w:szCs w:val="28"/>
        </w:rPr>
        <w:t>-</w:t>
      </w:r>
      <w:r w:rsidR="003860D7" w:rsidRPr="00A10382">
        <w:rPr>
          <w:rFonts w:ascii="Times New Roman" w:hAnsi="Times New Roman" w:cs="Times New Roman"/>
          <w:color w:val="000000"/>
          <w:sz w:val="28"/>
          <w:szCs w:val="28"/>
        </w:rPr>
        <w:t xml:space="preserve"> Cán bộ hướng dẫn, tiếp nhận hồ sơ đề nghị xét tặng của các</w:t>
      </w:r>
      <w:r w:rsidR="004201DE" w:rsidRPr="00A10382">
        <w:rPr>
          <w:rFonts w:ascii="Times New Roman" w:hAnsi="Times New Roman" w:cs="Times New Roman"/>
          <w:color w:val="000000"/>
          <w:sz w:val="28"/>
          <w:szCs w:val="28"/>
        </w:rPr>
        <w:t xml:space="preserve"> cơ quan,</w:t>
      </w:r>
      <w:r w:rsidR="003860D7" w:rsidRPr="00A10382">
        <w:rPr>
          <w:rFonts w:ascii="Times New Roman" w:hAnsi="Times New Roman" w:cs="Times New Roman"/>
          <w:color w:val="000000"/>
          <w:sz w:val="28"/>
          <w:szCs w:val="28"/>
        </w:rPr>
        <w:t xml:space="preserve"> đơn vị; rà soát, thẩm định và tổng hợp trình Hội đồng Thi đua - Khen thưởng Học viện xem xét.</w:t>
      </w:r>
    </w:p>
    <w:p w:rsidR="003860D7" w:rsidRPr="00A10382" w:rsidRDefault="003860D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r>
      <w:r w:rsidR="005A2BEE" w:rsidRPr="00A10382">
        <w:rPr>
          <w:rFonts w:ascii="Times New Roman" w:hAnsi="Times New Roman" w:cs="Times New Roman"/>
          <w:color w:val="000000"/>
          <w:sz w:val="28"/>
          <w:szCs w:val="28"/>
        </w:rPr>
        <w:t>3.</w:t>
      </w:r>
      <w:r w:rsidRPr="00A10382">
        <w:rPr>
          <w:rFonts w:ascii="Times New Roman" w:hAnsi="Times New Roman" w:cs="Times New Roman"/>
          <w:color w:val="000000"/>
          <w:sz w:val="28"/>
          <w:szCs w:val="28"/>
        </w:rPr>
        <w:t xml:space="preserve"> Công khai danh sách và lấy ý kiến</w:t>
      </w:r>
    </w:p>
    <w:p w:rsidR="003860D7" w:rsidRPr="00A10382" w:rsidRDefault="003860D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 xml:space="preserve">a) Trong thời gian 05 ngày làm việc sau khi có kết luận cuộc họp của Hội đồng Thi đua - Khen thưởng Học viện, danh sách cá nhân được xét tặng Kỷ niệm </w:t>
      </w:r>
      <w:r w:rsidRPr="00A10382">
        <w:rPr>
          <w:rFonts w:ascii="Times New Roman" w:hAnsi="Times New Roman" w:cs="Times New Roman"/>
          <w:color w:val="000000"/>
          <w:sz w:val="28"/>
          <w:szCs w:val="28"/>
        </w:rPr>
        <w:lastRenderedPageBreak/>
        <w:t>chương được công khai trên Cổng Thông tin điện tử Học viện hoặc bằng văn bản tới các đơn vị có cá nhân được xét tặng.</w:t>
      </w:r>
    </w:p>
    <w:p w:rsidR="00F919D5" w:rsidRPr="00A10382" w:rsidRDefault="003860D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 xml:space="preserve">b) Trong thời gian 07 ngày làm việc tính từ ngày công khai danh sách, các cá nhân, đơn vị có thắc mắc, ý kiến phản ánh, phát hiện sai sót gửi về Hội đồng Thi đua - Khen thưởng Học viện (qua Ban Thi đua - Khen thưởng, Vụ Tổ chức </w:t>
      </w:r>
      <w:r w:rsidR="00F919D5" w:rsidRPr="00A10382">
        <w:rPr>
          <w:rFonts w:ascii="Times New Roman" w:hAnsi="Times New Roman" w:cs="Times New Roman"/>
          <w:color w:val="000000"/>
          <w:sz w:val="28"/>
          <w:szCs w:val="28"/>
        </w:rPr>
        <w:t>-</w:t>
      </w:r>
      <w:r w:rsidRPr="00A10382">
        <w:rPr>
          <w:rFonts w:ascii="Times New Roman" w:hAnsi="Times New Roman" w:cs="Times New Roman"/>
          <w:color w:val="000000"/>
          <w:sz w:val="28"/>
          <w:szCs w:val="28"/>
        </w:rPr>
        <w:t xml:space="preserve"> Cán bộ) để tổng hợp. </w:t>
      </w:r>
    </w:p>
    <w:p w:rsidR="003860D7" w:rsidRPr="00A10382" w:rsidRDefault="00F919D5"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r>
      <w:r w:rsidR="00906ACF" w:rsidRPr="00A10382">
        <w:rPr>
          <w:rFonts w:ascii="Times New Roman" w:hAnsi="Times New Roman" w:cs="Times New Roman"/>
          <w:color w:val="000000"/>
          <w:sz w:val="28"/>
          <w:szCs w:val="28"/>
        </w:rPr>
        <w:t>Hội đồng Thi đua - Khen thưởng Học viện</w:t>
      </w:r>
      <w:r w:rsidR="003860D7" w:rsidRPr="00A10382">
        <w:rPr>
          <w:rFonts w:ascii="Times New Roman" w:hAnsi="Times New Roman" w:cs="Times New Roman"/>
          <w:color w:val="000000"/>
          <w:sz w:val="28"/>
          <w:szCs w:val="28"/>
        </w:rPr>
        <w:t xml:space="preserve"> chịu trách nhiệm nghiên cứu, thẩm định, tham mưu trình Giám đốc Học viện xem xét, quyết định. Thời hạn trả lời là 20 ngày làm việc, tính từ ngày tiếp nhận ý kiến, đơn thư phản hồi.</w:t>
      </w:r>
    </w:p>
    <w:p w:rsidR="006025F7" w:rsidRPr="00A10382" w:rsidRDefault="006025F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 xml:space="preserve">4. </w:t>
      </w:r>
      <w:r w:rsidRPr="00A10382">
        <w:rPr>
          <w:rFonts w:ascii="Times New Roman" w:hAnsi="Times New Roman" w:cs="Times New Roman"/>
          <w:color w:val="000000" w:themeColor="text1"/>
          <w:sz w:val="28"/>
          <w:szCs w:val="28"/>
        </w:rPr>
        <w:t>Hết thời hiệu nêu tại khoản 3 của Điều này, Giám đốc Học viện ký quyết định tặng thưởng Kỷ niệm chương. Quyết định tặng thưởng được công khai trên Cổng Thông tin điện tử Học viện</w:t>
      </w:r>
      <w:r w:rsidR="00C9777C" w:rsidRPr="00A10382">
        <w:rPr>
          <w:rFonts w:ascii="Times New Roman" w:hAnsi="Times New Roman" w:cs="Times New Roman"/>
          <w:color w:val="000000" w:themeColor="text1"/>
          <w:sz w:val="28"/>
          <w:szCs w:val="28"/>
        </w:rPr>
        <w:t xml:space="preserve"> hoặc bằng văn bản tới các đơn vị.</w:t>
      </w:r>
    </w:p>
    <w:p w:rsidR="003860D7" w:rsidRPr="00A10382" w:rsidRDefault="003860D7" w:rsidP="00CC5DA2">
      <w:pPr>
        <w:spacing w:before="60" w:after="60"/>
        <w:ind w:firstLine="720"/>
        <w:jc w:val="both"/>
        <w:rPr>
          <w:rFonts w:ascii="Times New Roman" w:hAnsi="Times New Roman" w:cs="Times New Roman"/>
          <w:b/>
          <w:color w:val="000000"/>
          <w:sz w:val="28"/>
          <w:szCs w:val="28"/>
        </w:rPr>
      </w:pPr>
      <w:r w:rsidRPr="00A10382">
        <w:rPr>
          <w:rFonts w:ascii="Times New Roman" w:hAnsi="Times New Roman" w:cs="Times New Roman"/>
          <w:b/>
          <w:color w:val="000000"/>
          <w:sz w:val="28"/>
          <w:szCs w:val="28"/>
        </w:rPr>
        <w:t xml:space="preserve">Điều 9. Hồ sơ đề nghị xét tặng Kỷ niệm chương </w:t>
      </w:r>
    </w:p>
    <w:p w:rsidR="003860D7" w:rsidRPr="00A10382" w:rsidRDefault="003860D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1. Hồ sơ đề nghị xét tặng Kỷ niệm chương đối với cá nhân thuộc đối tượng quy định tại khoả</w:t>
      </w:r>
      <w:r w:rsidR="007D45F2" w:rsidRPr="00A10382">
        <w:rPr>
          <w:rFonts w:ascii="Times New Roman" w:hAnsi="Times New Roman" w:cs="Times New Roman"/>
          <w:color w:val="000000"/>
          <w:sz w:val="28"/>
          <w:szCs w:val="28"/>
        </w:rPr>
        <w:t>n 1,</w:t>
      </w:r>
      <w:r w:rsidRPr="00A10382">
        <w:rPr>
          <w:rFonts w:ascii="Times New Roman" w:hAnsi="Times New Roman" w:cs="Times New Roman"/>
          <w:color w:val="000000"/>
          <w:sz w:val="28"/>
          <w:szCs w:val="28"/>
        </w:rPr>
        <w:t xml:space="preserve"> 2 </w:t>
      </w:r>
      <w:r w:rsidR="00B32436" w:rsidRPr="00A10382">
        <w:rPr>
          <w:rFonts w:ascii="Times New Roman" w:hAnsi="Times New Roman" w:cs="Times New Roman"/>
          <w:color w:val="000000"/>
          <w:sz w:val="28"/>
          <w:szCs w:val="28"/>
        </w:rPr>
        <w:t>Đ</w:t>
      </w:r>
      <w:r w:rsidRPr="00A10382">
        <w:rPr>
          <w:rFonts w:ascii="Times New Roman" w:hAnsi="Times New Roman" w:cs="Times New Roman"/>
          <w:color w:val="000000"/>
          <w:sz w:val="28"/>
          <w:szCs w:val="28"/>
        </w:rPr>
        <w:t>iều 4 của Quy chế này bao gồm:</w:t>
      </w:r>
    </w:p>
    <w:p w:rsidR="003860D7" w:rsidRPr="00A10382" w:rsidRDefault="003860D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r>
      <w:r w:rsidR="00A45CB4" w:rsidRPr="00A10382">
        <w:rPr>
          <w:rFonts w:ascii="Times New Roman" w:hAnsi="Times New Roman" w:cs="Times New Roman"/>
          <w:color w:val="000000"/>
          <w:sz w:val="28"/>
          <w:szCs w:val="28"/>
        </w:rPr>
        <w:t xml:space="preserve">a) </w:t>
      </w:r>
      <w:r w:rsidRPr="00A10382">
        <w:rPr>
          <w:rFonts w:ascii="Times New Roman" w:hAnsi="Times New Roman" w:cs="Times New Roman"/>
          <w:color w:val="000000"/>
          <w:sz w:val="28"/>
          <w:szCs w:val="28"/>
        </w:rPr>
        <w:t>Tờ trình của đơn vị đề nghị xét tặng (Mẫu số 01).</w:t>
      </w:r>
    </w:p>
    <w:p w:rsidR="003860D7" w:rsidRPr="00A10382" w:rsidRDefault="003860D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r>
      <w:r w:rsidR="00A45CB4" w:rsidRPr="00A10382">
        <w:rPr>
          <w:rFonts w:ascii="Times New Roman" w:hAnsi="Times New Roman" w:cs="Times New Roman"/>
          <w:color w:val="000000"/>
          <w:sz w:val="28"/>
          <w:szCs w:val="28"/>
        </w:rPr>
        <w:t>b)</w:t>
      </w:r>
      <w:r w:rsidRPr="00A10382">
        <w:rPr>
          <w:rFonts w:ascii="Times New Roman" w:hAnsi="Times New Roman" w:cs="Times New Roman"/>
          <w:color w:val="000000"/>
          <w:sz w:val="28"/>
          <w:szCs w:val="28"/>
        </w:rPr>
        <w:t xml:space="preserve"> Danh sách đề nghị xét tặng Kỷ niệm chương (Mẫu số 02).</w:t>
      </w:r>
    </w:p>
    <w:p w:rsidR="003860D7" w:rsidRPr="00A10382" w:rsidRDefault="003860D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r>
      <w:r w:rsidR="00A45CB4" w:rsidRPr="00A10382">
        <w:rPr>
          <w:rFonts w:ascii="Times New Roman" w:hAnsi="Times New Roman" w:cs="Times New Roman"/>
          <w:color w:val="000000"/>
          <w:sz w:val="28"/>
          <w:szCs w:val="28"/>
        </w:rPr>
        <w:t>c)</w:t>
      </w:r>
      <w:r w:rsidRPr="00A10382">
        <w:rPr>
          <w:rFonts w:ascii="Times New Roman" w:hAnsi="Times New Roman" w:cs="Times New Roman"/>
          <w:color w:val="000000"/>
          <w:sz w:val="28"/>
          <w:szCs w:val="28"/>
        </w:rPr>
        <w:t xml:space="preserve"> Bản tóm tắt thành tích của cá nhân (Mẫu số 03).</w:t>
      </w:r>
    </w:p>
    <w:p w:rsidR="003860D7" w:rsidRPr="00A10382" w:rsidRDefault="003860D7" w:rsidP="00CC5DA2">
      <w:pPr>
        <w:spacing w:before="60" w:after="60"/>
        <w:jc w:val="both"/>
        <w:rPr>
          <w:rFonts w:ascii="Times New Roman" w:hAnsi="Times New Roman" w:cs="Times New Roman"/>
          <w:color w:val="000000"/>
          <w:spacing w:val="-4"/>
          <w:sz w:val="28"/>
          <w:szCs w:val="28"/>
        </w:rPr>
      </w:pPr>
      <w:r w:rsidRPr="00A10382">
        <w:rPr>
          <w:rFonts w:ascii="Times New Roman" w:hAnsi="Times New Roman" w:cs="Times New Roman"/>
          <w:color w:val="000000"/>
          <w:spacing w:val="-4"/>
          <w:sz w:val="28"/>
          <w:szCs w:val="28"/>
        </w:rPr>
        <w:tab/>
        <w:t>2. Hồ sơ đối với cá nhân thuộc đối tượng quy định tại khoả</w:t>
      </w:r>
      <w:r w:rsidR="007D45F2" w:rsidRPr="00A10382">
        <w:rPr>
          <w:rFonts w:ascii="Times New Roman" w:hAnsi="Times New Roman" w:cs="Times New Roman"/>
          <w:color w:val="000000"/>
          <w:spacing w:val="-4"/>
          <w:sz w:val="28"/>
          <w:szCs w:val="28"/>
        </w:rPr>
        <w:t xml:space="preserve">n 3, 4, </w:t>
      </w:r>
      <w:r w:rsidRPr="00A10382">
        <w:rPr>
          <w:rFonts w:ascii="Times New Roman" w:hAnsi="Times New Roman" w:cs="Times New Roman"/>
          <w:color w:val="000000"/>
          <w:spacing w:val="-4"/>
          <w:sz w:val="28"/>
          <w:szCs w:val="28"/>
        </w:rPr>
        <w:t xml:space="preserve">5 </w:t>
      </w:r>
      <w:r w:rsidR="00B32436" w:rsidRPr="00A10382">
        <w:rPr>
          <w:rFonts w:ascii="Times New Roman" w:hAnsi="Times New Roman" w:cs="Times New Roman"/>
          <w:color w:val="000000"/>
          <w:spacing w:val="-4"/>
          <w:sz w:val="28"/>
          <w:szCs w:val="28"/>
        </w:rPr>
        <w:t>Đ</w:t>
      </w:r>
      <w:r w:rsidRPr="00A10382">
        <w:rPr>
          <w:rFonts w:ascii="Times New Roman" w:hAnsi="Times New Roman" w:cs="Times New Roman"/>
          <w:color w:val="000000"/>
          <w:spacing w:val="-4"/>
          <w:sz w:val="28"/>
          <w:szCs w:val="28"/>
        </w:rPr>
        <w:t>iều 4 của Quy chế này: Tờ trình của đơn vị đề nghị xét tặng (Mẫu số 04).</w:t>
      </w:r>
    </w:p>
    <w:p w:rsidR="003860D7" w:rsidRPr="00A10382" w:rsidRDefault="003860D7" w:rsidP="00CC5DA2">
      <w:pPr>
        <w:spacing w:before="60" w:after="60"/>
        <w:ind w:firstLine="720"/>
        <w:jc w:val="both"/>
        <w:rPr>
          <w:rFonts w:ascii="Times New Roman" w:hAnsi="Times New Roman" w:cs="Times New Roman"/>
          <w:b/>
          <w:color w:val="000000"/>
          <w:sz w:val="28"/>
          <w:szCs w:val="28"/>
        </w:rPr>
      </w:pPr>
      <w:r w:rsidRPr="00A10382">
        <w:rPr>
          <w:rFonts w:ascii="Times New Roman" w:hAnsi="Times New Roman" w:cs="Times New Roman"/>
          <w:b/>
          <w:color w:val="000000"/>
          <w:sz w:val="28"/>
          <w:szCs w:val="28"/>
        </w:rPr>
        <w:t>Điều 10. Tổ chức trao tặng Kỷ niệm chương</w:t>
      </w:r>
    </w:p>
    <w:p w:rsidR="007D45F2" w:rsidRPr="00A10382" w:rsidRDefault="003860D7" w:rsidP="007D45F2">
      <w:pPr>
        <w:spacing w:after="0" w:line="312" w:lineRule="auto"/>
        <w:jc w:val="both"/>
        <w:rPr>
          <w:rFonts w:ascii="Times New Roman" w:hAnsi="Times New Roman" w:cs="Times New Roman"/>
          <w:color w:val="000000" w:themeColor="text1"/>
          <w:sz w:val="28"/>
          <w:szCs w:val="28"/>
        </w:rPr>
      </w:pPr>
      <w:r w:rsidRPr="00A10382">
        <w:rPr>
          <w:rFonts w:ascii="Times New Roman" w:hAnsi="Times New Roman" w:cs="Times New Roman"/>
          <w:color w:val="000000"/>
          <w:sz w:val="28"/>
          <w:szCs w:val="28"/>
        </w:rPr>
        <w:tab/>
        <w:t xml:space="preserve">1. Giám đốc Học viện trao tặng hoặc ủy quyền cho </w:t>
      </w:r>
      <w:r w:rsidR="007D45F2" w:rsidRPr="00A10382">
        <w:rPr>
          <w:rFonts w:ascii="Times New Roman" w:hAnsi="Times New Roman" w:cs="Times New Roman"/>
          <w:color w:val="000000" w:themeColor="text1"/>
          <w:sz w:val="28"/>
          <w:szCs w:val="28"/>
        </w:rPr>
        <w:t>cho cơ quan, đơn vị đề nghị xét tặng Kỷ niệm chương tổ chức trao tặng theo quy định hiện hành.</w:t>
      </w:r>
    </w:p>
    <w:p w:rsidR="003860D7" w:rsidRPr="00A10382" w:rsidRDefault="003860D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2. Kỷ niệm chương được trao tặng vào các hội nghị hoặc ngày kỷ niệm của đất nước, của Học viện, của cơ quan, đơn vị.</w:t>
      </w:r>
    </w:p>
    <w:p w:rsidR="003860D7" w:rsidRPr="00A10382" w:rsidRDefault="003860D7" w:rsidP="00E52AD6">
      <w:pPr>
        <w:spacing w:after="0" w:line="264" w:lineRule="auto"/>
        <w:jc w:val="center"/>
        <w:rPr>
          <w:rFonts w:ascii="Times New Roman" w:hAnsi="Times New Roman" w:cs="Times New Roman"/>
          <w:b/>
          <w:color w:val="000000"/>
          <w:sz w:val="28"/>
          <w:szCs w:val="28"/>
        </w:rPr>
      </w:pPr>
      <w:r w:rsidRPr="00A10382">
        <w:rPr>
          <w:rFonts w:ascii="Times New Roman" w:hAnsi="Times New Roman" w:cs="Times New Roman"/>
          <w:b/>
          <w:color w:val="000000"/>
          <w:sz w:val="28"/>
          <w:szCs w:val="28"/>
        </w:rPr>
        <w:t>C</w:t>
      </w:r>
      <w:r w:rsidR="00A45CB4" w:rsidRPr="00A10382">
        <w:rPr>
          <w:rFonts w:ascii="Times New Roman" w:hAnsi="Times New Roman" w:cs="Times New Roman"/>
          <w:b/>
          <w:color w:val="000000"/>
          <w:sz w:val="28"/>
          <w:szCs w:val="28"/>
        </w:rPr>
        <w:t>hương</w:t>
      </w:r>
      <w:r w:rsidRPr="00A10382">
        <w:rPr>
          <w:rFonts w:ascii="Times New Roman" w:hAnsi="Times New Roman" w:cs="Times New Roman"/>
          <w:b/>
          <w:color w:val="000000"/>
          <w:sz w:val="28"/>
          <w:szCs w:val="28"/>
        </w:rPr>
        <w:t xml:space="preserve"> IV</w:t>
      </w:r>
    </w:p>
    <w:p w:rsidR="003860D7" w:rsidRPr="00A10382" w:rsidRDefault="003860D7" w:rsidP="00E52AD6">
      <w:pPr>
        <w:spacing w:after="0" w:line="264" w:lineRule="auto"/>
        <w:jc w:val="center"/>
        <w:rPr>
          <w:rFonts w:ascii="Times New Roman" w:hAnsi="Times New Roman" w:cs="Times New Roman"/>
          <w:b/>
          <w:color w:val="000000"/>
          <w:sz w:val="28"/>
          <w:szCs w:val="28"/>
        </w:rPr>
      </w:pPr>
      <w:r w:rsidRPr="00A10382">
        <w:rPr>
          <w:rFonts w:ascii="Times New Roman" w:hAnsi="Times New Roman" w:cs="Times New Roman"/>
          <w:b/>
          <w:color w:val="000000"/>
          <w:sz w:val="28"/>
          <w:szCs w:val="28"/>
        </w:rPr>
        <w:t>NHỮNG QUY ĐỊNH KHÁC</w:t>
      </w:r>
    </w:p>
    <w:p w:rsidR="003860D7" w:rsidRPr="00A10382" w:rsidRDefault="003860D7" w:rsidP="00CC5DA2">
      <w:pPr>
        <w:spacing w:before="120" w:after="60"/>
        <w:jc w:val="both"/>
        <w:rPr>
          <w:rFonts w:ascii="Times New Roman" w:hAnsi="Times New Roman" w:cs="Times New Roman"/>
          <w:b/>
          <w:color w:val="000000"/>
          <w:sz w:val="28"/>
          <w:szCs w:val="28"/>
        </w:rPr>
      </w:pPr>
      <w:r w:rsidRPr="00A10382">
        <w:rPr>
          <w:rFonts w:ascii="Times New Roman" w:hAnsi="Times New Roman" w:cs="Times New Roman"/>
          <w:b/>
          <w:color w:val="000000"/>
          <w:sz w:val="28"/>
          <w:szCs w:val="28"/>
        </w:rPr>
        <w:tab/>
        <w:t>Điều 11. Hình thức Kỷ niệm chương</w:t>
      </w:r>
    </w:p>
    <w:p w:rsidR="003860D7" w:rsidRPr="00A10382" w:rsidRDefault="003860D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1. Kỷ niệm chương Học viện có phần thân, không bao gồm cuống và dải.</w:t>
      </w:r>
    </w:p>
    <w:p w:rsidR="003860D7" w:rsidRPr="00A10382" w:rsidRDefault="003860D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2. Thân Kỷ niệm chương bao gồm: 03 phần liền nhau.</w:t>
      </w:r>
    </w:p>
    <w:p w:rsidR="003860D7" w:rsidRPr="00A10382" w:rsidRDefault="003860D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a) Phần trên: Hình chữ nhật, viền vàng, nền đỏ, kích thước 25x11 mm, dầy 01 mm; chất liệu bằng đồng đỏ mạ vàng, bề mặt phủ thủy tinh hữu cơ.</w:t>
      </w:r>
    </w:p>
    <w:p w:rsidR="003860D7" w:rsidRPr="00A10382" w:rsidRDefault="003860D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b) Phần giữa: 02 vòng tròn màu vàng lồng nhau; vòng tròn trên đường kính 05 mm, vòng tròn dưới đường kính 03 mm; chất liệu bằng đồng đỏ mạ vàng.</w:t>
      </w:r>
    </w:p>
    <w:p w:rsidR="00E8587C" w:rsidRPr="00A10382" w:rsidRDefault="003860D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lastRenderedPageBreak/>
        <w:tab/>
        <w:t>c) Phần dưới: Hình sao vàng năm cánh dập nổi, đường kính đường tròn ngoại tiếp năm đỉnh sao vàng 40 mm, dầy 03 mm; chính giữa hình tròn nền vàng có biểu tượng của Học viện đường kính 20 mm, xung quanh là dòng chữ  “Vì sự nghiệp đào tạo, bồi dưỡng lý luận chính trị” màu đỏ; chất liệu bằng đồng đỏ mạ vàng, bề mặt phủ thủy tinh hữu cơ (Mẫu số 05).</w:t>
      </w:r>
    </w:p>
    <w:p w:rsidR="003860D7" w:rsidRPr="00A10382" w:rsidRDefault="003860D7" w:rsidP="00CC5DA2">
      <w:pPr>
        <w:spacing w:before="60" w:after="60"/>
        <w:ind w:firstLine="720"/>
        <w:jc w:val="both"/>
        <w:rPr>
          <w:rFonts w:ascii="Times New Roman" w:hAnsi="Times New Roman" w:cs="Times New Roman"/>
          <w:b/>
          <w:color w:val="000000"/>
          <w:spacing w:val="-4"/>
          <w:sz w:val="28"/>
          <w:szCs w:val="28"/>
        </w:rPr>
      </w:pPr>
      <w:r w:rsidRPr="00A10382">
        <w:rPr>
          <w:rFonts w:ascii="Times New Roman" w:hAnsi="Times New Roman" w:cs="Times New Roman"/>
          <w:b/>
          <w:color w:val="000000"/>
          <w:spacing w:val="-4"/>
          <w:sz w:val="28"/>
          <w:szCs w:val="28"/>
        </w:rPr>
        <w:t>Điều 12. Quyền và trách nhiệm của cá nhân được tặng Kỷ niệm chương</w:t>
      </w:r>
    </w:p>
    <w:p w:rsidR="003860D7" w:rsidRPr="00A10382" w:rsidRDefault="003860D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b/>
          <w:color w:val="000000"/>
          <w:sz w:val="28"/>
          <w:szCs w:val="28"/>
        </w:rPr>
        <w:tab/>
      </w:r>
      <w:r w:rsidRPr="00A10382">
        <w:rPr>
          <w:rFonts w:ascii="Times New Roman" w:hAnsi="Times New Roman" w:cs="Times New Roman"/>
          <w:color w:val="000000"/>
          <w:sz w:val="28"/>
          <w:szCs w:val="28"/>
        </w:rPr>
        <w:t>1.</w:t>
      </w:r>
      <w:r w:rsidR="00B32436" w:rsidRPr="00A10382">
        <w:rPr>
          <w:rFonts w:ascii="Times New Roman" w:hAnsi="Times New Roman" w:cs="Times New Roman"/>
          <w:color w:val="000000"/>
          <w:sz w:val="28"/>
          <w:szCs w:val="28"/>
        </w:rPr>
        <w:t xml:space="preserve"> </w:t>
      </w:r>
      <w:r w:rsidRPr="00A10382">
        <w:rPr>
          <w:rFonts w:ascii="Times New Roman" w:hAnsi="Times New Roman" w:cs="Times New Roman"/>
          <w:color w:val="000000"/>
          <w:sz w:val="28"/>
          <w:szCs w:val="28"/>
        </w:rPr>
        <w:t>Cá nhân khi được khen thưởng được nhận Kỷ niệm chương, khung và bằng theo quy định của pháp luật hiện hành.</w:t>
      </w:r>
    </w:p>
    <w:p w:rsidR="003860D7" w:rsidRPr="00A10382" w:rsidRDefault="003860D7" w:rsidP="00CC5DA2">
      <w:pPr>
        <w:spacing w:before="60" w:after="60"/>
        <w:jc w:val="both"/>
        <w:rPr>
          <w:rFonts w:ascii="Times New Roman" w:hAnsi="Times New Roman" w:cs="Times New Roman"/>
          <w:b/>
          <w:color w:val="000000"/>
          <w:sz w:val="28"/>
          <w:szCs w:val="28"/>
        </w:rPr>
      </w:pPr>
      <w:r w:rsidRPr="00A10382">
        <w:rPr>
          <w:rFonts w:ascii="Times New Roman" w:hAnsi="Times New Roman" w:cs="Times New Roman"/>
          <w:color w:val="000000"/>
          <w:sz w:val="28"/>
          <w:szCs w:val="28"/>
        </w:rPr>
        <w:tab/>
        <w:t xml:space="preserve">2. Cá nhân được nhận Kỷ niệm chương có trách nhiệm gương mẫu thực hiện các chủ trương của Đảng, chính sách pháp luật của Nhà nước, nội quy, quy </w:t>
      </w:r>
      <w:r w:rsidR="00293E7E" w:rsidRPr="00A10382">
        <w:rPr>
          <w:rFonts w:ascii="Times New Roman" w:hAnsi="Times New Roman" w:cs="Times New Roman"/>
          <w:color w:val="000000"/>
          <w:sz w:val="28"/>
          <w:szCs w:val="28"/>
        </w:rPr>
        <w:t>định</w:t>
      </w:r>
      <w:r w:rsidRPr="00A10382">
        <w:rPr>
          <w:rFonts w:ascii="Times New Roman" w:hAnsi="Times New Roman" w:cs="Times New Roman"/>
          <w:color w:val="000000"/>
          <w:sz w:val="28"/>
          <w:szCs w:val="28"/>
        </w:rPr>
        <w:t xml:space="preserve"> của</w:t>
      </w:r>
      <w:r w:rsidR="00293E7E" w:rsidRPr="00A10382">
        <w:rPr>
          <w:rFonts w:ascii="Times New Roman" w:hAnsi="Times New Roman" w:cs="Times New Roman"/>
          <w:color w:val="000000"/>
          <w:sz w:val="28"/>
          <w:szCs w:val="28"/>
        </w:rPr>
        <w:t xml:space="preserve"> cơ quan, đơn vị và </w:t>
      </w:r>
      <w:r w:rsidRPr="00A10382">
        <w:rPr>
          <w:rFonts w:ascii="Times New Roman" w:hAnsi="Times New Roman" w:cs="Times New Roman"/>
          <w:color w:val="000000"/>
          <w:sz w:val="28"/>
          <w:szCs w:val="28"/>
        </w:rPr>
        <w:t>tiếp tục cống hiến vào sự nghiệp đào tạo, bồi dưỡng lý luận chính trị</w:t>
      </w:r>
      <w:r w:rsidR="001855CC" w:rsidRPr="00A10382">
        <w:rPr>
          <w:rFonts w:ascii="Times New Roman" w:hAnsi="Times New Roman" w:cs="Times New Roman"/>
          <w:color w:val="000000"/>
          <w:sz w:val="28"/>
          <w:szCs w:val="28"/>
        </w:rPr>
        <w:t>.</w:t>
      </w:r>
    </w:p>
    <w:p w:rsidR="003860D7" w:rsidRPr="00A10382" w:rsidRDefault="003860D7" w:rsidP="00CC5DA2">
      <w:pPr>
        <w:spacing w:before="60" w:after="60"/>
        <w:ind w:firstLine="720"/>
        <w:jc w:val="both"/>
        <w:rPr>
          <w:rFonts w:ascii="Times New Roman" w:hAnsi="Times New Roman" w:cs="Times New Roman"/>
          <w:b/>
          <w:color w:val="000000"/>
          <w:sz w:val="28"/>
          <w:szCs w:val="28"/>
        </w:rPr>
      </w:pPr>
      <w:r w:rsidRPr="00A10382">
        <w:rPr>
          <w:rFonts w:ascii="Times New Roman" w:hAnsi="Times New Roman" w:cs="Times New Roman"/>
          <w:b/>
          <w:color w:val="000000"/>
          <w:sz w:val="28"/>
          <w:szCs w:val="28"/>
        </w:rPr>
        <w:t>Điều 13. Giải quyết khiếu nại, tố cáo</w:t>
      </w:r>
    </w:p>
    <w:p w:rsidR="00E8587C" w:rsidRPr="00A10382" w:rsidRDefault="003860D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Giải quyết khiếu nại, tố cáo về việc đề nghị và xét tặng Kỷ niệm chương theo quy định của pháp luật hiện hành về khiếu nại, tố cáo.</w:t>
      </w:r>
    </w:p>
    <w:p w:rsidR="003860D7" w:rsidRPr="00A10382" w:rsidRDefault="003860D7" w:rsidP="00CC5DA2">
      <w:pPr>
        <w:spacing w:before="60" w:after="60"/>
        <w:ind w:firstLine="720"/>
        <w:jc w:val="both"/>
        <w:rPr>
          <w:rFonts w:ascii="Times New Roman" w:hAnsi="Times New Roman" w:cs="Times New Roman"/>
          <w:b/>
          <w:color w:val="000000"/>
          <w:sz w:val="28"/>
          <w:szCs w:val="28"/>
        </w:rPr>
      </w:pPr>
      <w:r w:rsidRPr="00A10382">
        <w:rPr>
          <w:rFonts w:ascii="Times New Roman" w:hAnsi="Times New Roman" w:cs="Times New Roman"/>
          <w:b/>
          <w:color w:val="000000"/>
          <w:sz w:val="28"/>
          <w:szCs w:val="28"/>
        </w:rPr>
        <w:t>Điều 14. Hồ sơ, thủ tục hủy bỏ quyết định khen thưởng</w:t>
      </w:r>
    </w:p>
    <w:p w:rsidR="00585B35" w:rsidRPr="00A10382" w:rsidRDefault="003860D7" w:rsidP="00585B35">
      <w:pPr>
        <w:spacing w:after="0" w:line="312" w:lineRule="auto"/>
        <w:ind w:firstLine="720"/>
        <w:jc w:val="both"/>
        <w:rPr>
          <w:rFonts w:ascii="Times New Roman" w:hAnsi="Times New Roman" w:cs="Times New Roman"/>
          <w:color w:val="000000" w:themeColor="text1"/>
          <w:sz w:val="28"/>
          <w:szCs w:val="28"/>
        </w:rPr>
      </w:pPr>
      <w:r w:rsidRPr="00A10382">
        <w:rPr>
          <w:rFonts w:ascii="Times New Roman" w:hAnsi="Times New Roman" w:cs="Times New Roman"/>
          <w:color w:val="000000"/>
          <w:sz w:val="28"/>
          <w:szCs w:val="28"/>
        </w:rPr>
        <w:t xml:space="preserve">1. </w:t>
      </w:r>
      <w:r w:rsidR="00585B35" w:rsidRPr="00A10382">
        <w:rPr>
          <w:rFonts w:ascii="Times New Roman" w:hAnsi="Times New Roman" w:cs="Times New Roman"/>
          <w:color w:val="000000" w:themeColor="text1"/>
          <w:sz w:val="28"/>
          <w:szCs w:val="28"/>
        </w:rPr>
        <w:t>Cá nhân báo cáo không trung thực trong việc kê khai thành tích để được tặng thưởng Kỷ niệm chương thì bị hủy bỏ quyết định tặng thưởng và thu hồi hiện vật khen thưởng đã nhận.</w:t>
      </w:r>
    </w:p>
    <w:p w:rsidR="00585B35" w:rsidRPr="00A10382" w:rsidRDefault="00585B35" w:rsidP="00585B35">
      <w:pPr>
        <w:spacing w:after="0" w:line="312" w:lineRule="auto"/>
        <w:ind w:firstLine="720"/>
        <w:jc w:val="both"/>
        <w:rPr>
          <w:rFonts w:ascii="Times New Roman" w:hAnsi="Times New Roman" w:cs="Times New Roman"/>
          <w:color w:val="000000" w:themeColor="text1"/>
          <w:spacing w:val="-2"/>
          <w:sz w:val="28"/>
          <w:szCs w:val="28"/>
        </w:rPr>
      </w:pPr>
      <w:r w:rsidRPr="00A10382">
        <w:rPr>
          <w:rFonts w:ascii="Times New Roman" w:hAnsi="Times New Roman" w:cs="Times New Roman"/>
          <w:color w:val="000000" w:themeColor="text1"/>
          <w:spacing w:val="-2"/>
          <w:sz w:val="28"/>
          <w:szCs w:val="28"/>
        </w:rPr>
        <w:t>2. Căn cứ vào kết luận của cơ quan có thẩm quyền xác định việc cá nhân kê khai không trung thực thành tích để được tặng thưởng, Ban Thi đua - Khen thưởng, Vụ Tổ chức - Cán bộ có trách nhiệm đề nghị Giám đốc Học viện hủy bỏ quyết định.</w:t>
      </w:r>
    </w:p>
    <w:p w:rsidR="003860D7" w:rsidRPr="00A10382" w:rsidRDefault="003860D7" w:rsidP="00CC5DA2">
      <w:pPr>
        <w:spacing w:before="60" w:after="60"/>
        <w:ind w:firstLine="72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3. Hồ sơ đề nghị hủy bỏ quyết định gồm có:</w:t>
      </w:r>
    </w:p>
    <w:p w:rsidR="003860D7" w:rsidRPr="00A10382" w:rsidRDefault="003860D7" w:rsidP="00CC5DA2">
      <w:pPr>
        <w:spacing w:before="60" w:after="60"/>
        <w:ind w:firstLine="72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 xml:space="preserve">a) Tờ trình của </w:t>
      </w:r>
      <w:r w:rsidR="00C637EC" w:rsidRPr="00A10382">
        <w:rPr>
          <w:rFonts w:ascii="Times New Roman" w:hAnsi="Times New Roman" w:cs="Times New Roman"/>
          <w:color w:val="000000"/>
          <w:sz w:val="28"/>
          <w:szCs w:val="28"/>
        </w:rPr>
        <w:t xml:space="preserve">Ban Thi đua - Khen thưởng, Vụ Tổ chức </w:t>
      </w:r>
      <w:r w:rsidR="006D0773" w:rsidRPr="00A10382">
        <w:rPr>
          <w:rFonts w:ascii="Times New Roman" w:hAnsi="Times New Roman" w:cs="Times New Roman"/>
          <w:color w:val="000000"/>
          <w:sz w:val="28"/>
          <w:szCs w:val="28"/>
        </w:rPr>
        <w:t>-</w:t>
      </w:r>
      <w:r w:rsidR="00C637EC" w:rsidRPr="00A10382">
        <w:rPr>
          <w:rFonts w:ascii="Times New Roman" w:hAnsi="Times New Roman" w:cs="Times New Roman"/>
          <w:color w:val="000000"/>
          <w:sz w:val="28"/>
          <w:szCs w:val="28"/>
        </w:rPr>
        <w:t xml:space="preserve"> Cán bộ</w:t>
      </w:r>
      <w:r w:rsidR="006D0773" w:rsidRPr="00A10382">
        <w:rPr>
          <w:rFonts w:ascii="Times New Roman" w:hAnsi="Times New Roman" w:cs="Times New Roman"/>
          <w:color w:val="000000"/>
          <w:sz w:val="28"/>
          <w:szCs w:val="28"/>
        </w:rPr>
        <w:t>.</w:t>
      </w:r>
    </w:p>
    <w:p w:rsidR="003860D7" w:rsidRPr="00A10382" w:rsidRDefault="003860D7" w:rsidP="00CC5DA2">
      <w:pPr>
        <w:spacing w:before="60" w:after="60"/>
        <w:ind w:firstLine="72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b) Báo cáo tóm tắt lý do trình cấp có thẩm quyền hủy bỏ quyết định tặng thưở</w:t>
      </w:r>
      <w:r w:rsidR="00083293" w:rsidRPr="00A10382">
        <w:rPr>
          <w:rFonts w:ascii="Times New Roman" w:hAnsi="Times New Roman" w:cs="Times New Roman"/>
          <w:color w:val="000000"/>
          <w:sz w:val="28"/>
          <w:szCs w:val="28"/>
        </w:rPr>
        <w:t>ng và các tài liệu có liên quan kèm theo.</w:t>
      </w:r>
    </w:p>
    <w:p w:rsidR="003860D7" w:rsidRPr="00A10382" w:rsidRDefault="003860D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4. Sau khi có quyết định hủy bỏ việc tặng thưởng, cơ quan</w:t>
      </w:r>
      <w:r w:rsidR="00AF3D76" w:rsidRPr="00A10382">
        <w:rPr>
          <w:rFonts w:ascii="Times New Roman" w:hAnsi="Times New Roman" w:cs="Times New Roman"/>
          <w:color w:val="000000"/>
          <w:sz w:val="28"/>
          <w:szCs w:val="28"/>
        </w:rPr>
        <w:t>, đơn vị</w:t>
      </w:r>
      <w:r w:rsidRPr="00A10382">
        <w:rPr>
          <w:rFonts w:ascii="Times New Roman" w:hAnsi="Times New Roman" w:cs="Times New Roman"/>
          <w:color w:val="000000"/>
          <w:sz w:val="28"/>
          <w:szCs w:val="28"/>
        </w:rPr>
        <w:t xml:space="preserve"> trình khen có trách nhiệm thu hồi hiện vật tặng thưởng để giao nộp về Ban Thi đua - Khen thưởng, Vụ Tổ chức </w:t>
      </w:r>
      <w:r w:rsidR="00A52657" w:rsidRPr="00A10382">
        <w:rPr>
          <w:rFonts w:ascii="Times New Roman" w:hAnsi="Times New Roman" w:cs="Times New Roman"/>
          <w:color w:val="000000"/>
          <w:sz w:val="28"/>
          <w:szCs w:val="28"/>
        </w:rPr>
        <w:t>-</w:t>
      </w:r>
      <w:r w:rsidRPr="00A10382">
        <w:rPr>
          <w:rFonts w:ascii="Times New Roman" w:hAnsi="Times New Roman" w:cs="Times New Roman"/>
          <w:color w:val="000000"/>
          <w:sz w:val="28"/>
          <w:szCs w:val="28"/>
        </w:rPr>
        <w:t xml:space="preserve"> Cán bộ. Tùy theo mức độ sai phạm có thể bị xem xét trách nhiệm kỷ luật.</w:t>
      </w:r>
    </w:p>
    <w:p w:rsidR="003860D7" w:rsidRPr="00A10382" w:rsidRDefault="003860D7" w:rsidP="00CC5DA2">
      <w:pPr>
        <w:spacing w:before="60" w:after="60"/>
        <w:ind w:firstLine="720"/>
        <w:jc w:val="both"/>
        <w:rPr>
          <w:rFonts w:ascii="Times New Roman" w:hAnsi="Times New Roman" w:cs="Times New Roman"/>
          <w:b/>
          <w:color w:val="000000"/>
          <w:sz w:val="28"/>
          <w:szCs w:val="28"/>
        </w:rPr>
      </w:pPr>
      <w:r w:rsidRPr="00A10382">
        <w:rPr>
          <w:rFonts w:ascii="Times New Roman" w:hAnsi="Times New Roman" w:cs="Times New Roman"/>
          <w:b/>
          <w:color w:val="000000"/>
          <w:sz w:val="28"/>
          <w:szCs w:val="28"/>
        </w:rPr>
        <w:t>Điều 15. Tổ chức thực hiện</w:t>
      </w:r>
    </w:p>
    <w:p w:rsidR="003860D7" w:rsidRPr="00A10382" w:rsidRDefault="003860D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1. Các đơn vị trực thuộc Học viện có trách nhiệm triển khai Quy chế này tới các tập thể, cá nhân trong phạm vi quản lý.</w:t>
      </w:r>
    </w:p>
    <w:p w:rsidR="003860D7" w:rsidRPr="00A10382" w:rsidRDefault="003860D7" w:rsidP="00CC5DA2">
      <w:pPr>
        <w:spacing w:before="60" w:after="6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tab/>
        <w:t>2. Thủ trưởng đơn vị đề nghị xét tặng chịu trách nhiệm về tính chính xác của hồ sơ đề nghị.</w:t>
      </w:r>
    </w:p>
    <w:p w:rsidR="003860D7" w:rsidRPr="00A10382" w:rsidRDefault="003860D7" w:rsidP="00CC5DA2">
      <w:pPr>
        <w:spacing w:before="60" w:after="60"/>
        <w:ind w:firstLine="720"/>
        <w:jc w:val="both"/>
        <w:rPr>
          <w:rFonts w:ascii="Times New Roman" w:hAnsi="Times New Roman" w:cs="Times New Roman"/>
          <w:color w:val="000000"/>
          <w:sz w:val="28"/>
          <w:szCs w:val="28"/>
        </w:rPr>
      </w:pPr>
      <w:r w:rsidRPr="00A10382">
        <w:rPr>
          <w:rFonts w:ascii="Times New Roman" w:hAnsi="Times New Roman" w:cs="Times New Roman"/>
          <w:color w:val="000000"/>
          <w:sz w:val="28"/>
          <w:szCs w:val="28"/>
        </w:rPr>
        <w:lastRenderedPageBreak/>
        <w:t xml:space="preserve">3. Ban Thi đua - Khen thưởng, Vụ Tổ chức </w:t>
      </w:r>
      <w:r w:rsidR="002458A3" w:rsidRPr="00A10382">
        <w:rPr>
          <w:rFonts w:ascii="Times New Roman" w:hAnsi="Times New Roman" w:cs="Times New Roman"/>
          <w:color w:val="000000"/>
          <w:sz w:val="28"/>
          <w:szCs w:val="28"/>
        </w:rPr>
        <w:t>-</w:t>
      </w:r>
      <w:r w:rsidRPr="00A10382">
        <w:rPr>
          <w:rFonts w:ascii="Times New Roman" w:hAnsi="Times New Roman" w:cs="Times New Roman"/>
          <w:color w:val="000000"/>
          <w:sz w:val="28"/>
          <w:szCs w:val="28"/>
        </w:rPr>
        <w:t xml:space="preserve"> Cán bộ có trách nhiệm</w:t>
      </w:r>
      <w:r w:rsidR="002C38A7" w:rsidRPr="00A10382">
        <w:rPr>
          <w:rFonts w:ascii="Times New Roman" w:hAnsi="Times New Roman" w:cs="Times New Roman"/>
          <w:color w:val="000000"/>
          <w:sz w:val="28"/>
          <w:szCs w:val="28"/>
        </w:rPr>
        <w:t xml:space="preserve"> hướng dẫn,</w:t>
      </w:r>
      <w:r w:rsidRPr="00A10382">
        <w:rPr>
          <w:rFonts w:ascii="Times New Roman" w:hAnsi="Times New Roman" w:cs="Times New Roman"/>
          <w:color w:val="000000"/>
          <w:sz w:val="28"/>
          <w:szCs w:val="28"/>
        </w:rPr>
        <w:t xml:space="preserve"> rà soát, thẩm định, quản lý, cấp phát hiện vật Kỷ niệm chương và thực hiện quy trình trình khen.</w:t>
      </w:r>
    </w:p>
    <w:p w:rsidR="00E8587C" w:rsidRPr="00A10382" w:rsidRDefault="003860D7" w:rsidP="00CC5DA2">
      <w:pPr>
        <w:spacing w:before="60" w:after="60"/>
        <w:ind w:firstLine="720"/>
        <w:jc w:val="both"/>
        <w:rPr>
          <w:rFonts w:ascii="Times New Roman" w:hAnsi="Times New Roman" w:cs="Times New Roman"/>
          <w:color w:val="000000"/>
          <w:spacing w:val="-4"/>
          <w:sz w:val="28"/>
          <w:szCs w:val="28"/>
        </w:rPr>
      </w:pPr>
      <w:r w:rsidRPr="00A10382">
        <w:rPr>
          <w:rFonts w:ascii="Times New Roman" w:hAnsi="Times New Roman" w:cs="Times New Roman"/>
          <w:color w:val="000000"/>
          <w:spacing w:val="-4"/>
          <w:sz w:val="28"/>
          <w:szCs w:val="28"/>
        </w:rPr>
        <w:t>Trong quá trình thực hiện, nếu có vấn đề cần sửa đổi, bổ sung, các đơn vị, cá nhân phản ánh về Hội đồng Thi đua - Khen thưởng Học viện (qua Ban Thi đua - Khen thưởng, Vụ Tổ chức</w:t>
      </w:r>
      <w:r w:rsidR="00F54919">
        <w:rPr>
          <w:rFonts w:ascii="Times New Roman" w:hAnsi="Times New Roman" w:cs="Times New Roman"/>
          <w:color w:val="000000"/>
          <w:spacing w:val="-4"/>
          <w:sz w:val="28"/>
          <w:szCs w:val="28"/>
        </w:rPr>
        <w:t xml:space="preserve"> </w:t>
      </w:r>
      <w:r w:rsidR="002458A3" w:rsidRPr="00A10382">
        <w:rPr>
          <w:rFonts w:ascii="Times New Roman" w:hAnsi="Times New Roman" w:cs="Times New Roman"/>
          <w:color w:val="000000"/>
          <w:spacing w:val="-4"/>
          <w:sz w:val="28"/>
          <w:szCs w:val="28"/>
        </w:rPr>
        <w:t>-</w:t>
      </w:r>
      <w:r w:rsidRPr="00A10382">
        <w:rPr>
          <w:rFonts w:ascii="Times New Roman" w:hAnsi="Times New Roman" w:cs="Times New Roman"/>
          <w:color w:val="000000"/>
          <w:spacing w:val="-4"/>
          <w:sz w:val="28"/>
          <w:szCs w:val="28"/>
        </w:rPr>
        <w:t xml:space="preserve"> Cán bộ) để trình Giám đốc Học viện xem xét, quyết định.</w:t>
      </w:r>
    </w:p>
    <w:p w:rsidR="002458A3" w:rsidRPr="00A10382" w:rsidRDefault="002458A3" w:rsidP="003860D7">
      <w:pPr>
        <w:spacing w:after="0" w:line="312" w:lineRule="auto"/>
        <w:ind w:firstLine="720"/>
        <w:jc w:val="both"/>
        <w:rPr>
          <w:rFonts w:ascii="Times New Roman" w:hAnsi="Times New Roman" w:cs="Times New Roman"/>
          <w:color w:val="000000"/>
          <w:spacing w:val="-4"/>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8587C" w:rsidRPr="00E8587C" w:rsidTr="00892DD4">
        <w:tc>
          <w:tcPr>
            <w:tcW w:w="4644" w:type="dxa"/>
          </w:tcPr>
          <w:p w:rsidR="00E8587C" w:rsidRPr="00A10382" w:rsidRDefault="00E8587C" w:rsidP="00892DD4">
            <w:pPr>
              <w:spacing w:after="60" w:line="264" w:lineRule="auto"/>
              <w:rPr>
                <w:rFonts w:ascii="Times New Roman" w:hAnsi="Times New Roman" w:cs="Times New Roman"/>
                <w:b/>
                <w:color w:val="000000"/>
                <w:spacing w:val="-6"/>
                <w:sz w:val="28"/>
                <w:szCs w:val="28"/>
              </w:rPr>
            </w:pPr>
          </w:p>
        </w:tc>
        <w:tc>
          <w:tcPr>
            <w:tcW w:w="4644" w:type="dxa"/>
          </w:tcPr>
          <w:p w:rsidR="00E8587C" w:rsidRPr="00A10382" w:rsidRDefault="00E8587C" w:rsidP="00892DD4">
            <w:pPr>
              <w:spacing w:after="60" w:line="264" w:lineRule="auto"/>
              <w:jc w:val="center"/>
              <w:rPr>
                <w:rFonts w:ascii="Times New Roman" w:hAnsi="Times New Roman" w:cs="Times New Roman"/>
                <w:b/>
                <w:color w:val="000000"/>
                <w:spacing w:val="-6"/>
                <w:sz w:val="28"/>
                <w:szCs w:val="28"/>
              </w:rPr>
            </w:pPr>
            <w:r w:rsidRPr="00A10382">
              <w:rPr>
                <w:rFonts w:ascii="Times New Roman" w:hAnsi="Times New Roman" w:cs="Times New Roman"/>
                <w:b/>
                <w:color w:val="000000"/>
                <w:spacing w:val="-6"/>
                <w:sz w:val="28"/>
                <w:szCs w:val="28"/>
              </w:rPr>
              <w:t>GIÁM ĐỐC</w:t>
            </w:r>
          </w:p>
          <w:p w:rsidR="00E8587C" w:rsidRPr="00A10382" w:rsidRDefault="00E8587C" w:rsidP="00892DD4">
            <w:pPr>
              <w:spacing w:after="60" w:line="264" w:lineRule="auto"/>
              <w:jc w:val="center"/>
              <w:rPr>
                <w:rFonts w:ascii="Times New Roman" w:hAnsi="Times New Roman" w:cs="Times New Roman"/>
                <w:b/>
                <w:color w:val="000000"/>
                <w:spacing w:val="-6"/>
                <w:sz w:val="28"/>
                <w:szCs w:val="28"/>
              </w:rPr>
            </w:pPr>
          </w:p>
          <w:p w:rsidR="00E8587C" w:rsidRPr="00A10382" w:rsidRDefault="00E8587C" w:rsidP="00892DD4">
            <w:pPr>
              <w:spacing w:after="60" w:line="264" w:lineRule="auto"/>
              <w:jc w:val="center"/>
              <w:rPr>
                <w:rFonts w:ascii="Times New Roman" w:hAnsi="Times New Roman" w:cs="Times New Roman"/>
                <w:b/>
                <w:i/>
                <w:color w:val="000000"/>
                <w:spacing w:val="-6"/>
                <w:sz w:val="28"/>
                <w:szCs w:val="28"/>
              </w:rPr>
            </w:pPr>
          </w:p>
          <w:p w:rsidR="00CE7583" w:rsidRPr="00A10382" w:rsidRDefault="00CE7583" w:rsidP="00892DD4">
            <w:pPr>
              <w:spacing w:after="60" w:line="264" w:lineRule="auto"/>
              <w:jc w:val="center"/>
              <w:rPr>
                <w:rFonts w:ascii="Times New Roman" w:hAnsi="Times New Roman" w:cs="Times New Roman"/>
                <w:b/>
                <w:color w:val="000000"/>
                <w:spacing w:val="-6"/>
                <w:sz w:val="28"/>
                <w:szCs w:val="28"/>
              </w:rPr>
            </w:pPr>
          </w:p>
          <w:p w:rsidR="00E8587C" w:rsidRPr="00A10382" w:rsidRDefault="00E8587C" w:rsidP="00892DD4">
            <w:pPr>
              <w:spacing w:after="60" w:line="264" w:lineRule="auto"/>
              <w:jc w:val="center"/>
              <w:rPr>
                <w:rFonts w:ascii="Times New Roman" w:hAnsi="Times New Roman" w:cs="Times New Roman"/>
                <w:b/>
                <w:color w:val="000000"/>
                <w:spacing w:val="-6"/>
                <w:sz w:val="28"/>
                <w:szCs w:val="28"/>
              </w:rPr>
            </w:pPr>
          </w:p>
          <w:p w:rsidR="00E8587C" w:rsidRPr="00E8587C" w:rsidRDefault="00E8587C" w:rsidP="00892DD4">
            <w:pPr>
              <w:spacing w:after="60" w:line="264" w:lineRule="auto"/>
              <w:jc w:val="center"/>
              <w:rPr>
                <w:rFonts w:ascii="Times New Roman" w:hAnsi="Times New Roman" w:cs="Times New Roman"/>
                <w:b/>
                <w:color w:val="000000"/>
                <w:spacing w:val="-6"/>
                <w:sz w:val="28"/>
                <w:szCs w:val="28"/>
              </w:rPr>
            </w:pPr>
            <w:r w:rsidRPr="00A10382">
              <w:rPr>
                <w:rFonts w:ascii="Times New Roman" w:hAnsi="Times New Roman" w:cs="Times New Roman"/>
                <w:b/>
                <w:color w:val="000000"/>
                <w:spacing w:val="-6"/>
                <w:sz w:val="28"/>
                <w:szCs w:val="28"/>
              </w:rPr>
              <w:t>Nguyễn Xuân Thắng</w:t>
            </w:r>
          </w:p>
        </w:tc>
      </w:tr>
    </w:tbl>
    <w:p w:rsidR="007F0CE9" w:rsidRPr="00E8587C" w:rsidRDefault="007F0CE9" w:rsidP="00E8587C">
      <w:pPr>
        <w:rPr>
          <w:sz w:val="28"/>
          <w:szCs w:val="28"/>
        </w:rPr>
      </w:pPr>
    </w:p>
    <w:sectPr w:rsidR="007F0CE9" w:rsidRPr="00E8587C" w:rsidSect="009A28DA">
      <w:headerReference w:type="default" r:id="rId8"/>
      <w:foot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1FF" w:rsidRDefault="009031FF" w:rsidP="006F4E5F">
      <w:pPr>
        <w:spacing w:after="0" w:line="240" w:lineRule="auto"/>
      </w:pPr>
      <w:r>
        <w:separator/>
      </w:r>
    </w:p>
  </w:endnote>
  <w:endnote w:type="continuationSeparator" w:id="0">
    <w:p w:rsidR="009031FF" w:rsidRDefault="009031FF" w:rsidP="006F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D4" w:rsidRPr="006F4E5F" w:rsidRDefault="00892DD4">
    <w:pPr>
      <w:pStyle w:val="Footer"/>
      <w:jc w:val="center"/>
      <w:rPr>
        <w:rFonts w:ascii="Times New Roman" w:hAnsi="Times New Roman" w:cs="Times New Roman"/>
      </w:rPr>
    </w:pPr>
  </w:p>
  <w:p w:rsidR="00892DD4" w:rsidRPr="006F4E5F" w:rsidRDefault="00892DD4">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1FF" w:rsidRDefault="009031FF" w:rsidP="006F4E5F">
      <w:pPr>
        <w:spacing w:after="0" w:line="240" w:lineRule="auto"/>
      </w:pPr>
      <w:r>
        <w:separator/>
      </w:r>
    </w:p>
  </w:footnote>
  <w:footnote w:type="continuationSeparator" w:id="0">
    <w:p w:rsidR="009031FF" w:rsidRDefault="009031FF" w:rsidP="006F4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556078036"/>
      <w:docPartObj>
        <w:docPartGallery w:val="Page Numbers (Top of Page)"/>
        <w:docPartUnique/>
      </w:docPartObj>
    </w:sdtPr>
    <w:sdtEndPr>
      <w:rPr>
        <w:noProof/>
      </w:rPr>
    </w:sdtEndPr>
    <w:sdtContent>
      <w:p w:rsidR="00892DD4" w:rsidRPr="00F54919" w:rsidRDefault="00390B6F">
        <w:pPr>
          <w:pStyle w:val="Header"/>
          <w:jc w:val="center"/>
          <w:rPr>
            <w:rFonts w:ascii="Times New Roman" w:hAnsi="Times New Roman" w:cs="Times New Roman"/>
            <w:sz w:val="28"/>
            <w:szCs w:val="28"/>
          </w:rPr>
        </w:pPr>
        <w:r w:rsidRPr="00F54919">
          <w:rPr>
            <w:rFonts w:ascii="Times New Roman" w:hAnsi="Times New Roman" w:cs="Times New Roman"/>
            <w:sz w:val="28"/>
            <w:szCs w:val="28"/>
          </w:rPr>
          <w:fldChar w:fldCharType="begin"/>
        </w:r>
        <w:r w:rsidR="00892DD4" w:rsidRPr="00F54919">
          <w:rPr>
            <w:rFonts w:ascii="Times New Roman" w:hAnsi="Times New Roman" w:cs="Times New Roman"/>
            <w:sz w:val="28"/>
            <w:szCs w:val="28"/>
          </w:rPr>
          <w:instrText xml:space="preserve"> PAGE   \* MERGEFORMAT </w:instrText>
        </w:r>
        <w:r w:rsidRPr="00F54919">
          <w:rPr>
            <w:rFonts w:ascii="Times New Roman" w:hAnsi="Times New Roman" w:cs="Times New Roman"/>
            <w:sz w:val="28"/>
            <w:szCs w:val="28"/>
          </w:rPr>
          <w:fldChar w:fldCharType="separate"/>
        </w:r>
        <w:r w:rsidR="00BC6B8D">
          <w:rPr>
            <w:rFonts w:ascii="Times New Roman" w:hAnsi="Times New Roman" w:cs="Times New Roman"/>
            <w:noProof/>
            <w:sz w:val="28"/>
            <w:szCs w:val="28"/>
          </w:rPr>
          <w:t>2</w:t>
        </w:r>
        <w:r w:rsidRPr="00F54919">
          <w:rPr>
            <w:rFonts w:ascii="Times New Roman" w:hAnsi="Times New Roman" w:cs="Times New Roman"/>
            <w:noProof/>
            <w:sz w:val="28"/>
            <w:szCs w:val="28"/>
          </w:rPr>
          <w:fldChar w:fldCharType="end"/>
        </w:r>
      </w:p>
    </w:sdtContent>
  </w:sdt>
  <w:p w:rsidR="00892DD4" w:rsidRPr="00F54919" w:rsidRDefault="00892DD4">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22992"/>
    <w:rsid w:val="00000CD0"/>
    <w:rsid w:val="0000621D"/>
    <w:rsid w:val="00007EDD"/>
    <w:rsid w:val="00016401"/>
    <w:rsid w:val="0001647B"/>
    <w:rsid w:val="00020AE5"/>
    <w:rsid w:val="00023CF1"/>
    <w:rsid w:val="000248AF"/>
    <w:rsid w:val="00026D39"/>
    <w:rsid w:val="00026E10"/>
    <w:rsid w:val="0005421F"/>
    <w:rsid w:val="0006532F"/>
    <w:rsid w:val="00074ABB"/>
    <w:rsid w:val="00074EE6"/>
    <w:rsid w:val="00076298"/>
    <w:rsid w:val="0008126A"/>
    <w:rsid w:val="000819DE"/>
    <w:rsid w:val="00083293"/>
    <w:rsid w:val="000846A0"/>
    <w:rsid w:val="00084E52"/>
    <w:rsid w:val="0008594A"/>
    <w:rsid w:val="00085A06"/>
    <w:rsid w:val="00085A0D"/>
    <w:rsid w:val="00086BC9"/>
    <w:rsid w:val="000A00BC"/>
    <w:rsid w:val="000A0A6C"/>
    <w:rsid w:val="000A0E12"/>
    <w:rsid w:val="000A130A"/>
    <w:rsid w:val="000A2279"/>
    <w:rsid w:val="000A4971"/>
    <w:rsid w:val="000A4BB0"/>
    <w:rsid w:val="000B0783"/>
    <w:rsid w:val="000B3085"/>
    <w:rsid w:val="000B5ED5"/>
    <w:rsid w:val="000C1420"/>
    <w:rsid w:val="000C40BB"/>
    <w:rsid w:val="000C4130"/>
    <w:rsid w:val="000D3859"/>
    <w:rsid w:val="000E3431"/>
    <w:rsid w:val="000E4662"/>
    <w:rsid w:val="000F14DD"/>
    <w:rsid w:val="000F3427"/>
    <w:rsid w:val="000F6E78"/>
    <w:rsid w:val="00100B7E"/>
    <w:rsid w:val="0012365A"/>
    <w:rsid w:val="00124740"/>
    <w:rsid w:val="00125883"/>
    <w:rsid w:val="001427B6"/>
    <w:rsid w:val="0014543F"/>
    <w:rsid w:val="001454B1"/>
    <w:rsid w:val="00155B4B"/>
    <w:rsid w:val="00157A4A"/>
    <w:rsid w:val="0016597C"/>
    <w:rsid w:val="0016711F"/>
    <w:rsid w:val="00182E95"/>
    <w:rsid w:val="001847B1"/>
    <w:rsid w:val="001855CC"/>
    <w:rsid w:val="00185DF1"/>
    <w:rsid w:val="00191DFE"/>
    <w:rsid w:val="00192565"/>
    <w:rsid w:val="00193FFA"/>
    <w:rsid w:val="00196328"/>
    <w:rsid w:val="00197427"/>
    <w:rsid w:val="001A0C69"/>
    <w:rsid w:val="001A3904"/>
    <w:rsid w:val="001A62A8"/>
    <w:rsid w:val="001A678D"/>
    <w:rsid w:val="001A683A"/>
    <w:rsid w:val="001B01CD"/>
    <w:rsid w:val="001B0B43"/>
    <w:rsid w:val="001C50FA"/>
    <w:rsid w:val="001C77F0"/>
    <w:rsid w:val="001E1E29"/>
    <w:rsid w:val="001E41C5"/>
    <w:rsid w:val="001F1202"/>
    <w:rsid w:val="001F2BBF"/>
    <w:rsid w:val="001F4101"/>
    <w:rsid w:val="001F435A"/>
    <w:rsid w:val="00200B56"/>
    <w:rsid w:val="0020456B"/>
    <w:rsid w:val="00205761"/>
    <w:rsid w:val="00214763"/>
    <w:rsid w:val="00216413"/>
    <w:rsid w:val="00216578"/>
    <w:rsid w:val="002173DE"/>
    <w:rsid w:val="00222850"/>
    <w:rsid w:val="00222D07"/>
    <w:rsid w:val="0022392F"/>
    <w:rsid w:val="00233640"/>
    <w:rsid w:val="00241929"/>
    <w:rsid w:val="002458A3"/>
    <w:rsid w:val="00251368"/>
    <w:rsid w:val="00263462"/>
    <w:rsid w:val="00265B9F"/>
    <w:rsid w:val="00267C27"/>
    <w:rsid w:val="00273F95"/>
    <w:rsid w:val="00276E0C"/>
    <w:rsid w:val="00277364"/>
    <w:rsid w:val="00277E41"/>
    <w:rsid w:val="00287268"/>
    <w:rsid w:val="00291A6A"/>
    <w:rsid w:val="00291C59"/>
    <w:rsid w:val="00293E7E"/>
    <w:rsid w:val="00296087"/>
    <w:rsid w:val="002A261F"/>
    <w:rsid w:val="002A6B6D"/>
    <w:rsid w:val="002B1CB7"/>
    <w:rsid w:val="002B7AEA"/>
    <w:rsid w:val="002C0899"/>
    <w:rsid w:val="002C38A7"/>
    <w:rsid w:val="002D70A4"/>
    <w:rsid w:val="002D7EB9"/>
    <w:rsid w:val="002E17B4"/>
    <w:rsid w:val="002E5660"/>
    <w:rsid w:val="002F1C49"/>
    <w:rsid w:val="002F6196"/>
    <w:rsid w:val="002F76F0"/>
    <w:rsid w:val="00301207"/>
    <w:rsid w:val="00303A3D"/>
    <w:rsid w:val="00310484"/>
    <w:rsid w:val="00310A4A"/>
    <w:rsid w:val="00311527"/>
    <w:rsid w:val="003131C7"/>
    <w:rsid w:val="00313BDF"/>
    <w:rsid w:val="003150D8"/>
    <w:rsid w:val="003179A8"/>
    <w:rsid w:val="00317AAF"/>
    <w:rsid w:val="003238F7"/>
    <w:rsid w:val="00327845"/>
    <w:rsid w:val="003304AF"/>
    <w:rsid w:val="00330908"/>
    <w:rsid w:val="00332940"/>
    <w:rsid w:val="00336205"/>
    <w:rsid w:val="003426A3"/>
    <w:rsid w:val="00346D99"/>
    <w:rsid w:val="00347710"/>
    <w:rsid w:val="00353461"/>
    <w:rsid w:val="003536BC"/>
    <w:rsid w:val="0035459C"/>
    <w:rsid w:val="00360E62"/>
    <w:rsid w:val="00362196"/>
    <w:rsid w:val="00363742"/>
    <w:rsid w:val="00364E00"/>
    <w:rsid w:val="00365EC3"/>
    <w:rsid w:val="00370701"/>
    <w:rsid w:val="00371BFC"/>
    <w:rsid w:val="003741BC"/>
    <w:rsid w:val="0038386C"/>
    <w:rsid w:val="003860D7"/>
    <w:rsid w:val="00390B6F"/>
    <w:rsid w:val="003A4679"/>
    <w:rsid w:val="003B371D"/>
    <w:rsid w:val="003C2743"/>
    <w:rsid w:val="003C76A6"/>
    <w:rsid w:val="003D625F"/>
    <w:rsid w:val="003E0567"/>
    <w:rsid w:val="003E43AC"/>
    <w:rsid w:val="003F0E43"/>
    <w:rsid w:val="003F56C4"/>
    <w:rsid w:val="003F5748"/>
    <w:rsid w:val="004032BD"/>
    <w:rsid w:val="00416858"/>
    <w:rsid w:val="004179D8"/>
    <w:rsid w:val="004201DE"/>
    <w:rsid w:val="00421EEB"/>
    <w:rsid w:val="00426302"/>
    <w:rsid w:val="004351CA"/>
    <w:rsid w:val="00435836"/>
    <w:rsid w:val="004358BB"/>
    <w:rsid w:val="004471B4"/>
    <w:rsid w:val="00450092"/>
    <w:rsid w:val="004513D9"/>
    <w:rsid w:val="0045314B"/>
    <w:rsid w:val="00453C9F"/>
    <w:rsid w:val="00453D5E"/>
    <w:rsid w:val="004645A7"/>
    <w:rsid w:val="00464717"/>
    <w:rsid w:val="004652C7"/>
    <w:rsid w:val="00471698"/>
    <w:rsid w:val="004731C1"/>
    <w:rsid w:val="004871A3"/>
    <w:rsid w:val="00492036"/>
    <w:rsid w:val="004936DC"/>
    <w:rsid w:val="0049783D"/>
    <w:rsid w:val="004A2B39"/>
    <w:rsid w:val="004A3029"/>
    <w:rsid w:val="004A346B"/>
    <w:rsid w:val="004A407D"/>
    <w:rsid w:val="004A513C"/>
    <w:rsid w:val="004B4485"/>
    <w:rsid w:val="004C096B"/>
    <w:rsid w:val="004C1A79"/>
    <w:rsid w:val="004C2BE8"/>
    <w:rsid w:val="004C2EA5"/>
    <w:rsid w:val="004C749D"/>
    <w:rsid w:val="004C797E"/>
    <w:rsid w:val="004D4765"/>
    <w:rsid w:val="004D7B27"/>
    <w:rsid w:val="004E2217"/>
    <w:rsid w:val="004E4F97"/>
    <w:rsid w:val="004E60C4"/>
    <w:rsid w:val="004F34A0"/>
    <w:rsid w:val="004F5CDC"/>
    <w:rsid w:val="0052050E"/>
    <w:rsid w:val="005231E0"/>
    <w:rsid w:val="00527DC1"/>
    <w:rsid w:val="00527E30"/>
    <w:rsid w:val="00531572"/>
    <w:rsid w:val="00532A09"/>
    <w:rsid w:val="00535194"/>
    <w:rsid w:val="005354FB"/>
    <w:rsid w:val="00540AE7"/>
    <w:rsid w:val="00543291"/>
    <w:rsid w:val="00546E29"/>
    <w:rsid w:val="0054774C"/>
    <w:rsid w:val="005574D5"/>
    <w:rsid w:val="00560A20"/>
    <w:rsid w:val="00567976"/>
    <w:rsid w:val="00573F27"/>
    <w:rsid w:val="00585B35"/>
    <w:rsid w:val="005A2BEE"/>
    <w:rsid w:val="005B1DAF"/>
    <w:rsid w:val="005B2E5F"/>
    <w:rsid w:val="005C055B"/>
    <w:rsid w:val="005C2C67"/>
    <w:rsid w:val="005C7049"/>
    <w:rsid w:val="005D033E"/>
    <w:rsid w:val="005E038E"/>
    <w:rsid w:val="005E3D0B"/>
    <w:rsid w:val="005E5F74"/>
    <w:rsid w:val="005F66CC"/>
    <w:rsid w:val="006025F7"/>
    <w:rsid w:val="00602E7F"/>
    <w:rsid w:val="00605F99"/>
    <w:rsid w:val="00610006"/>
    <w:rsid w:val="00620076"/>
    <w:rsid w:val="006266F1"/>
    <w:rsid w:val="006276EE"/>
    <w:rsid w:val="00641371"/>
    <w:rsid w:val="006521A1"/>
    <w:rsid w:val="00656BCB"/>
    <w:rsid w:val="00664B79"/>
    <w:rsid w:val="0066731D"/>
    <w:rsid w:val="0067479C"/>
    <w:rsid w:val="00674A0A"/>
    <w:rsid w:val="00683F76"/>
    <w:rsid w:val="00686591"/>
    <w:rsid w:val="00686798"/>
    <w:rsid w:val="00691579"/>
    <w:rsid w:val="0069208E"/>
    <w:rsid w:val="006938D9"/>
    <w:rsid w:val="006968FB"/>
    <w:rsid w:val="00696EF5"/>
    <w:rsid w:val="006A3371"/>
    <w:rsid w:val="006A5959"/>
    <w:rsid w:val="006C127C"/>
    <w:rsid w:val="006C18EC"/>
    <w:rsid w:val="006C233A"/>
    <w:rsid w:val="006C4178"/>
    <w:rsid w:val="006D0773"/>
    <w:rsid w:val="006D5C39"/>
    <w:rsid w:val="006E1CC3"/>
    <w:rsid w:val="006E2737"/>
    <w:rsid w:val="006F0449"/>
    <w:rsid w:val="006F4E5F"/>
    <w:rsid w:val="006F5CDB"/>
    <w:rsid w:val="006F654B"/>
    <w:rsid w:val="007012BF"/>
    <w:rsid w:val="00705BDB"/>
    <w:rsid w:val="00707274"/>
    <w:rsid w:val="00713383"/>
    <w:rsid w:val="00720A99"/>
    <w:rsid w:val="00723A8F"/>
    <w:rsid w:val="00727B97"/>
    <w:rsid w:val="007364C0"/>
    <w:rsid w:val="007411FF"/>
    <w:rsid w:val="00745C73"/>
    <w:rsid w:val="007471A8"/>
    <w:rsid w:val="00747340"/>
    <w:rsid w:val="00750D54"/>
    <w:rsid w:val="00752F0E"/>
    <w:rsid w:val="00755CF8"/>
    <w:rsid w:val="00756444"/>
    <w:rsid w:val="00757DAB"/>
    <w:rsid w:val="00763EC2"/>
    <w:rsid w:val="00764147"/>
    <w:rsid w:val="00764CC0"/>
    <w:rsid w:val="007764BF"/>
    <w:rsid w:val="007820E2"/>
    <w:rsid w:val="00793078"/>
    <w:rsid w:val="007A07D8"/>
    <w:rsid w:val="007A60C7"/>
    <w:rsid w:val="007A7D98"/>
    <w:rsid w:val="007B3D7D"/>
    <w:rsid w:val="007B438B"/>
    <w:rsid w:val="007B752B"/>
    <w:rsid w:val="007B7A24"/>
    <w:rsid w:val="007C1CEB"/>
    <w:rsid w:val="007C4FBD"/>
    <w:rsid w:val="007C69D7"/>
    <w:rsid w:val="007D15E1"/>
    <w:rsid w:val="007D45F2"/>
    <w:rsid w:val="007E1FF4"/>
    <w:rsid w:val="007E5DD9"/>
    <w:rsid w:val="007F0CE9"/>
    <w:rsid w:val="007F7D0A"/>
    <w:rsid w:val="00802055"/>
    <w:rsid w:val="0080254A"/>
    <w:rsid w:val="00803890"/>
    <w:rsid w:val="008171FD"/>
    <w:rsid w:val="0082567C"/>
    <w:rsid w:val="00830363"/>
    <w:rsid w:val="00834AFA"/>
    <w:rsid w:val="008437DF"/>
    <w:rsid w:val="008502C6"/>
    <w:rsid w:val="00851933"/>
    <w:rsid w:val="008545C2"/>
    <w:rsid w:val="00860515"/>
    <w:rsid w:val="00864B39"/>
    <w:rsid w:val="0086636F"/>
    <w:rsid w:val="00867002"/>
    <w:rsid w:val="008716E3"/>
    <w:rsid w:val="00880ABD"/>
    <w:rsid w:val="00882CA4"/>
    <w:rsid w:val="00886A30"/>
    <w:rsid w:val="0088709B"/>
    <w:rsid w:val="00891CBD"/>
    <w:rsid w:val="00892DD4"/>
    <w:rsid w:val="008A5303"/>
    <w:rsid w:val="008B0FD2"/>
    <w:rsid w:val="008B1831"/>
    <w:rsid w:val="008C01C7"/>
    <w:rsid w:val="008C1DE5"/>
    <w:rsid w:val="008D366E"/>
    <w:rsid w:val="008D4D4C"/>
    <w:rsid w:val="008D5CAD"/>
    <w:rsid w:val="008D5D26"/>
    <w:rsid w:val="008F12C3"/>
    <w:rsid w:val="008F52A4"/>
    <w:rsid w:val="008F5386"/>
    <w:rsid w:val="00900DB4"/>
    <w:rsid w:val="009031FF"/>
    <w:rsid w:val="0090388C"/>
    <w:rsid w:val="00906ACF"/>
    <w:rsid w:val="00916D5F"/>
    <w:rsid w:val="00916FA0"/>
    <w:rsid w:val="00917276"/>
    <w:rsid w:val="00930A1B"/>
    <w:rsid w:val="00931170"/>
    <w:rsid w:val="00931BB0"/>
    <w:rsid w:val="009351AA"/>
    <w:rsid w:val="009357D7"/>
    <w:rsid w:val="00941114"/>
    <w:rsid w:val="00941DCF"/>
    <w:rsid w:val="00943C84"/>
    <w:rsid w:val="00945A95"/>
    <w:rsid w:val="009470C5"/>
    <w:rsid w:val="00953483"/>
    <w:rsid w:val="009548B7"/>
    <w:rsid w:val="009578D5"/>
    <w:rsid w:val="00963102"/>
    <w:rsid w:val="00966CBA"/>
    <w:rsid w:val="009677B1"/>
    <w:rsid w:val="00967F7B"/>
    <w:rsid w:val="009713FE"/>
    <w:rsid w:val="00983598"/>
    <w:rsid w:val="009843EA"/>
    <w:rsid w:val="00984452"/>
    <w:rsid w:val="009900E9"/>
    <w:rsid w:val="0099190A"/>
    <w:rsid w:val="009A0261"/>
    <w:rsid w:val="009A28DA"/>
    <w:rsid w:val="009B0CDD"/>
    <w:rsid w:val="009B14A4"/>
    <w:rsid w:val="009B4C06"/>
    <w:rsid w:val="009E0207"/>
    <w:rsid w:val="009E3F5C"/>
    <w:rsid w:val="009E44B8"/>
    <w:rsid w:val="009F1609"/>
    <w:rsid w:val="009F2704"/>
    <w:rsid w:val="009F59AB"/>
    <w:rsid w:val="00A01A10"/>
    <w:rsid w:val="00A10382"/>
    <w:rsid w:val="00A11895"/>
    <w:rsid w:val="00A14D24"/>
    <w:rsid w:val="00A17CD7"/>
    <w:rsid w:val="00A23332"/>
    <w:rsid w:val="00A33547"/>
    <w:rsid w:val="00A3401B"/>
    <w:rsid w:val="00A34702"/>
    <w:rsid w:val="00A37F2B"/>
    <w:rsid w:val="00A42C23"/>
    <w:rsid w:val="00A453E4"/>
    <w:rsid w:val="00A45CB4"/>
    <w:rsid w:val="00A473A1"/>
    <w:rsid w:val="00A52657"/>
    <w:rsid w:val="00A53727"/>
    <w:rsid w:val="00A56D5C"/>
    <w:rsid w:val="00A656F5"/>
    <w:rsid w:val="00A6791D"/>
    <w:rsid w:val="00A72F00"/>
    <w:rsid w:val="00A85706"/>
    <w:rsid w:val="00A85CBD"/>
    <w:rsid w:val="00A94401"/>
    <w:rsid w:val="00AA0527"/>
    <w:rsid w:val="00AA2110"/>
    <w:rsid w:val="00AB5B81"/>
    <w:rsid w:val="00AB7218"/>
    <w:rsid w:val="00AC1354"/>
    <w:rsid w:val="00AD2FE7"/>
    <w:rsid w:val="00AD4A93"/>
    <w:rsid w:val="00AE2828"/>
    <w:rsid w:val="00AE47F6"/>
    <w:rsid w:val="00AE722D"/>
    <w:rsid w:val="00AF3D76"/>
    <w:rsid w:val="00AF40FD"/>
    <w:rsid w:val="00AF648F"/>
    <w:rsid w:val="00B02539"/>
    <w:rsid w:val="00B16C25"/>
    <w:rsid w:val="00B22992"/>
    <w:rsid w:val="00B2323A"/>
    <w:rsid w:val="00B240BC"/>
    <w:rsid w:val="00B269B2"/>
    <w:rsid w:val="00B27138"/>
    <w:rsid w:val="00B2750E"/>
    <w:rsid w:val="00B32436"/>
    <w:rsid w:val="00B32D9A"/>
    <w:rsid w:val="00B3333C"/>
    <w:rsid w:val="00B40B54"/>
    <w:rsid w:val="00B41883"/>
    <w:rsid w:val="00B4503B"/>
    <w:rsid w:val="00B47D6B"/>
    <w:rsid w:val="00B53557"/>
    <w:rsid w:val="00B54AF7"/>
    <w:rsid w:val="00B55CC5"/>
    <w:rsid w:val="00B569CC"/>
    <w:rsid w:val="00B57ABE"/>
    <w:rsid w:val="00B84207"/>
    <w:rsid w:val="00B92AC7"/>
    <w:rsid w:val="00B93CA2"/>
    <w:rsid w:val="00B95237"/>
    <w:rsid w:val="00B95D13"/>
    <w:rsid w:val="00BA010B"/>
    <w:rsid w:val="00BA01C8"/>
    <w:rsid w:val="00BB561B"/>
    <w:rsid w:val="00BB56F2"/>
    <w:rsid w:val="00BC0D7E"/>
    <w:rsid w:val="00BC1520"/>
    <w:rsid w:val="00BC6B8D"/>
    <w:rsid w:val="00BD396A"/>
    <w:rsid w:val="00BE05D9"/>
    <w:rsid w:val="00BE5361"/>
    <w:rsid w:val="00BE57E5"/>
    <w:rsid w:val="00BE7E0A"/>
    <w:rsid w:val="00BF4381"/>
    <w:rsid w:val="00BF6B9C"/>
    <w:rsid w:val="00C00E92"/>
    <w:rsid w:val="00C0208B"/>
    <w:rsid w:val="00C02A05"/>
    <w:rsid w:val="00C03466"/>
    <w:rsid w:val="00C0494B"/>
    <w:rsid w:val="00C07CA8"/>
    <w:rsid w:val="00C21E47"/>
    <w:rsid w:val="00C349F7"/>
    <w:rsid w:val="00C351BB"/>
    <w:rsid w:val="00C37F2B"/>
    <w:rsid w:val="00C42C6A"/>
    <w:rsid w:val="00C50E5A"/>
    <w:rsid w:val="00C514E6"/>
    <w:rsid w:val="00C54377"/>
    <w:rsid w:val="00C55A67"/>
    <w:rsid w:val="00C637EC"/>
    <w:rsid w:val="00C66C44"/>
    <w:rsid w:val="00C7186E"/>
    <w:rsid w:val="00C85AF7"/>
    <w:rsid w:val="00C87BC8"/>
    <w:rsid w:val="00C93126"/>
    <w:rsid w:val="00C968E7"/>
    <w:rsid w:val="00C9777C"/>
    <w:rsid w:val="00CA1863"/>
    <w:rsid w:val="00CA430B"/>
    <w:rsid w:val="00CA6040"/>
    <w:rsid w:val="00CB26E3"/>
    <w:rsid w:val="00CB3C5C"/>
    <w:rsid w:val="00CC1A1B"/>
    <w:rsid w:val="00CC5DA2"/>
    <w:rsid w:val="00CE0D8B"/>
    <w:rsid w:val="00CE2B49"/>
    <w:rsid w:val="00CE3763"/>
    <w:rsid w:val="00CE7583"/>
    <w:rsid w:val="00CF0636"/>
    <w:rsid w:val="00CF36FA"/>
    <w:rsid w:val="00D112B5"/>
    <w:rsid w:val="00D12E0B"/>
    <w:rsid w:val="00D13FBB"/>
    <w:rsid w:val="00D14373"/>
    <w:rsid w:val="00D22AE8"/>
    <w:rsid w:val="00D22EF1"/>
    <w:rsid w:val="00D25DF1"/>
    <w:rsid w:val="00D400E2"/>
    <w:rsid w:val="00D51639"/>
    <w:rsid w:val="00D519F5"/>
    <w:rsid w:val="00D55A91"/>
    <w:rsid w:val="00D60419"/>
    <w:rsid w:val="00D6196C"/>
    <w:rsid w:val="00D66B1C"/>
    <w:rsid w:val="00D72582"/>
    <w:rsid w:val="00D73BF3"/>
    <w:rsid w:val="00D758FA"/>
    <w:rsid w:val="00D7623F"/>
    <w:rsid w:val="00D7700E"/>
    <w:rsid w:val="00D813FD"/>
    <w:rsid w:val="00D81641"/>
    <w:rsid w:val="00D90ADD"/>
    <w:rsid w:val="00D9158E"/>
    <w:rsid w:val="00D9512B"/>
    <w:rsid w:val="00D9788C"/>
    <w:rsid w:val="00DA08DF"/>
    <w:rsid w:val="00DA1072"/>
    <w:rsid w:val="00DA237F"/>
    <w:rsid w:val="00DA23E7"/>
    <w:rsid w:val="00DA4098"/>
    <w:rsid w:val="00DA5877"/>
    <w:rsid w:val="00DA58EF"/>
    <w:rsid w:val="00DB058E"/>
    <w:rsid w:val="00DB1737"/>
    <w:rsid w:val="00DB53DD"/>
    <w:rsid w:val="00DD1949"/>
    <w:rsid w:val="00DD4570"/>
    <w:rsid w:val="00DD5ABC"/>
    <w:rsid w:val="00DD6082"/>
    <w:rsid w:val="00DD70F7"/>
    <w:rsid w:val="00DE0098"/>
    <w:rsid w:val="00DE289A"/>
    <w:rsid w:val="00DE52A3"/>
    <w:rsid w:val="00DE75CB"/>
    <w:rsid w:val="00DF5E6C"/>
    <w:rsid w:val="00E10B74"/>
    <w:rsid w:val="00E11DB2"/>
    <w:rsid w:val="00E21452"/>
    <w:rsid w:val="00E2298A"/>
    <w:rsid w:val="00E27FCC"/>
    <w:rsid w:val="00E30202"/>
    <w:rsid w:val="00E332C2"/>
    <w:rsid w:val="00E333B7"/>
    <w:rsid w:val="00E415A9"/>
    <w:rsid w:val="00E43159"/>
    <w:rsid w:val="00E4599A"/>
    <w:rsid w:val="00E4731F"/>
    <w:rsid w:val="00E50E75"/>
    <w:rsid w:val="00E52AD6"/>
    <w:rsid w:val="00E60416"/>
    <w:rsid w:val="00E65B02"/>
    <w:rsid w:val="00E67BAE"/>
    <w:rsid w:val="00E73E05"/>
    <w:rsid w:val="00E8587C"/>
    <w:rsid w:val="00E90481"/>
    <w:rsid w:val="00EA1CD8"/>
    <w:rsid w:val="00EA742C"/>
    <w:rsid w:val="00EB2685"/>
    <w:rsid w:val="00EB39FF"/>
    <w:rsid w:val="00EB747E"/>
    <w:rsid w:val="00EC1C7F"/>
    <w:rsid w:val="00EC1F77"/>
    <w:rsid w:val="00EC5BA3"/>
    <w:rsid w:val="00EC73DE"/>
    <w:rsid w:val="00ED12EA"/>
    <w:rsid w:val="00ED5F59"/>
    <w:rsid w:val="00EE26A9"/>
    <w:rsid w:val="00EF0906"/>
    <w:rsid w:val="00EF4180"/>
    <w:rsid w:val="00EF44B1"/>
    <w:rsid w:val="00EF5B93"/>
    <w:rsid w:val="00EF668A"/>
    <w:rsid w:val="00F00277"/>
    <w:rsid w:val="00F07E23"/>
    <w:rsid w:val="00F14D7C"/>
    <w:rsid w:val="00F16D80"/>
    <w:rsid w:val="00F2164F"/>
    <w:rsid w:val="00F26EB0"/>
    <w:rsid w:val="00F31C42"/>
    <w:rsid w:val="00F32002"/>
    <w:rsid w:val="00F338A0"/>
    <w:rsid w:val="00F46647"/>
    <w:rsid w:val="00F50DA4"/>
    <w:rsid w:val="00F54919"/>
    <w:rsid w:val="00F569FA"/>
    <w:rsid w:val="00F573D0"/>
    <w:rsid w:val="00F64247"/>
    <w:rsid w:val="00F76CF6"/>
    <w:rsid w:val="00F77733"/>
    <w:rsid w:val="00F838C9"/>
    <w:rsid w:val="00F83E4A"/>
    <w:rsid w:val="00F857FA"/>
    <w:rsid w:val="00F919D5"/>
    <w:rsid w:val="00FA053F"/>
    <w:rsid w:val="00FA5E05"/>
    <w:rsid w:val="00FC2429"/>
    <w:rsid w:val="00FC455C"/>
    <w:rsid w:val="00FD4A30"/>
    <w:rsid w:val="00FE2EDB"/>
    <w:rsid w:val="00FF037F"/>
    <w:rsid w:val="00FF38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992"/>
    <w:pPr>
      <w:spacing w:before="60"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F4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E5F"/>
  </w:style>
  <w:style w:type="paragraph" w:styleId="Footer">
    <w:name w:val="footer"/>
    <w:basedOn w:val="Normal"/>
    <w:link w:val="FooterChar"/>
    <w:uiPriority w:val="99"/>
    <w:unhideWhenUsed/>
    <w:rsid w:val="006F4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E5F"/>
  </w:style>
  <w:style w:type="paragraph" w:styleId="ListParagraph">
    <w:name w:val="List Paragraph"/>
    <w:basedOn w:val="Normal"/>
    <w:uiPriority w:val="34"/>
    <w:qFormat/>
    <w:rsid w:val="00DD45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7CF5A1-A092-4C90-A2D4-E39BF98A4807}"/>
</file>

<file path=customXml/itemProps2.xml><?xml version="1.0" encoding="utf-8"?>
<ds:datastoreItem xmlns:ds="http://schemas.openxmlformats.org/officeDocument/2006/customXml" ds:itemID="{75661BB8-B05F-4C81-86F5-C3108AED2A22}"/>
</file>

<file path=customXml/itemProps3.xml><?xml version="1.0" encoding="utf-8"?>
<ds:datastoreItem xmlns:ds="http://schemas.openxmlformats.org/officeDocument/2006/customXml" ds:itemID="{AA2EB242-BE74-4FB8-B974-C4A2761C1679}"/>
</file>

<file path=customXml/itemProps4.xml><?xml version="1.0" encoding="utf-8"?>
<ds:datastoreItem xmlns:ds="http://schemas.openxmlformats.org/officeDocument/2006/customXml" ds:itemID="{EEA99113-51F8-4B32-9995-E0F5A789E83F}"/>
</file>

<file path=docProps/app.xml><?xml version="1.0" encoding="utf-8"?>
<Properties xmlns="http://schemas.openxmlformats.org/officeDocument/2006/extended-properties" xmlns:vt="http://schemas.openxmlformats.org/officeDocument/2006/docPropsVTypes">
  <Template>Normal</Template>
  <TotalTime>4929</TotalTime>
  <Pages>6</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Tram</cp:lastModifiedBy>
  <cp:revision>591</cp:revision>
  <cp:lastPrinted>2020-01-02T03:25:00Z</cp:lastPrinted>
  <dcterms:created xsi:type="dcterms:W3CDTF">2016-08-25T03:41:00Z</dcterms:created>
  <dcterms:modified xsi:type="dcterms:W3CDTF">2020-01-03T02:14:00Z</dcterms:modified>
</cp:coreProperties>
</file>